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82" w:rsidRPr="00692282" w:rsidRDefault="00A5171D" w:rsidP="00692282">
      <w:pPr>
        <w:pStyle w:val="a3"/>
        <w:spacing w:before="0" w:beforeAutospacing="0" w:after="0" w:afterAutospacing="0"/>
        <w:ind w:left="360"/>
        <w:rPr>
          <w:bCs/>
        </w:rPr>
      </w:pPr>
      <w:r w:rsidRPr="00246321">
        <w:rPr>
          <w:b/>
          <w:bCs/>
          <w:color w:val="000000"/>
        </w:rPr>
        <w:t xml:space="preserve"> </w:t>
      </w:r>
    </w:p>
    <w:tbl>
      <w:tblPr>
        <w:tblW w:w="0" w:type="auto"/>
        <w:tblInd w:w="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3"/>
        <w:gridCol w:w="5387"/>
        <w:gridCol w:w="3969"/>
      </w:tblGrid>
      <w:tr w:rsidR="00692282" w:rsidRPr="00692282" w:rsidTr="00C7684B"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282" w:rsidRPr="00692282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Рассмотрено</w:t>
            </w:r>
          </w:p>
          <w:p w:rsidR="00692282" w:rsidRPr="00692282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692282" w:rsidRPr="00692282" w:rsidRDefault="00497CB0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_________</w:t>
            </w:r>
            <w:proofErr w:type="spellStart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Ипарова</w:t>
            </w:r>
            <w:proofErr w:type="spellEnd"/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Л.</w:t>
            </w:r>
            <w:r w:rsidR="00692282"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92282" w:rsidRPr="00692282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Протокол № ________</w:t>
            </w:r>
          </w:p>
          <w:p w:rsidR="00692282" w:rsidRPr="00692282" w:rsidRDefault="00497CB0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от ___ ____________ 2019</w:t>
            </w:r>
            <w:r w:rsidR="00692282"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692282" w:rsidRPr="00692282" w:rsidRDefault="00692282" w:rsidP="0069228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282" w:rsidRPr="00692282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692282" w:rsidRPr="00692282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692282" w:rsidRPr="00692282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________/ </w:t>
            </w:r>
            <w:proofErr w:type="spellStart"/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Булакина</w:t>
            </w:r>
            <w:proofErr w:type="spellEnd"/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Е.Б.</w:t>
            </w:r>
          </w:p>
          <w:p w:rsidR="00692282" w:rsidRPr="00692282" w:rsidRDefault="00497CB0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от ____ ___________ 2019</w:t>
            </w:r>
            <w:r w:rsidR="00692282"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692282" w:rsidRPr="00692282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2282" w:rsidRPr="00692282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692282" w:rsidRPr="00692282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692282" w:rsidRPr="00692282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_______/Буслаева В.И.</w:t>
            </w:r>
          </w:p>
          <w:p w:rsidR="00692282" w:rsidRPr="00692282" w:rsidRDefault="00692282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Приказ № ________</w:t>
            </w:r>
          </w:p>
          <w:p w:rsidR="00692282" w:rsidRPr="00692282" w:rsidRDefault="00497CB0" w:rsidP="0069228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>от____ ____________ 2019</w:t>
            </w:r>
            <w:r w:rsidR="00692282" w:rsidRPr="00692282">
              <w:rPr>
                <w:rFonts w:ascii="Times New Roman" w:eastAsia="Courier New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2282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692282" w:rsidRPr="00692282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2282">
        <w:rPr>
          <w:rFonts w:ascii="Times New Roman" w:eastAsia="Calibri" w:hAnsi="Times New Roman" w:cs="Times New Roman"/>
          <w:sz w:val="28"/>
          <w:szCs w:val="28"/>
        </w:rPr>
        <w:t xml:space="preserve">по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спецкурсу «Военная история» </w:t>
      </w:r>
      <w:r w:rsidRPr="00692282">
        <w:rPr>
          <w:rFonts w:ascii="Times New Roman" w:eastAsia="Calibri" w:hAnsi="Times New Roman" w:cs="Times New Roman"/>
          <w:sz w:val="28"/>
          <w:szCs w:val="28"/>
        </w:rPr>
        <w:t xml:space="preserve"> для  11   класса</w:t>
      </w:r>
    </w:p>
    <w:p w:rsidR="00692282" w:rsidRPr="00692282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2282">
        <w:rPr>
          <w:rFonts w:ascii="Times New Roman" w:eastAsia="Calibri" w:hAnsi="Times New Roman" w:cs="Times New Roman"/>
          <w:sz w:val="28"/>
          <w:szCs w:val="28"/>
        </w:rPr>
        <w:t xml:space="preserve"> Маркиной Елены Михайловны,</w:t>
      </w:r>
    </w:p>
    <w:p w:rsidR="00692282" w:rsidRPr="00692282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2282">
        <w:rPr>
          <w:rFonts w:ascii="Times New Roman" w:eastAsia="Calibri" w:hAnsi="Times New Roman" w:cs="Times New Roman"/>
          <w:sz w:val="28"/>
          <w:szCs w:val="28"/>
        </w:rPr>
        <w:t>учителя   высшей  квалификационной  категории</w:t>
      </w:r>
    </w:p>
    <w:p w:rsidR="00692282" w:rsidRPr="00692282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2282">
        <w:rPr>
          <w:rFonts w:ascii="Times New Roman" w:eastAsia="Calibri" w:hAnsi="Times New Roman" w:cs="Times New Roman"/>
          <w:sz w:val="28"/>
          <w:szCs w:val="28"/>
        </w:rPr>
        <w:t>ГБОУ «Чистопольская кадетская школа-интернат имени</w:t>
      </w:r>
    </w:p>
    <w:p w:rsidR="00692282" w:rsidRPr="00692282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2282">
        <w:rPr>
          <w:rFonts w:ascii="Times New Roman" w:eastAsia="Calibri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92282" w:rsidRPr="00692282" w:rsidRDefault="00692282" w:rsidP="0069228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2282">
        <w:rPr>
          <w:rFonts w:ascii="Times New Roman" w:eastAsia="Calibri" w:hAnsi="Times New Roman" w:cs="Times New Roman"/>
          <w:sz w:val="28"/>
          <w:szCs w:val="28"/>
        </w:rPr>
        <w:t>г. Чистополь, 201</w:t>
      </w:r>
      <w:r w:rsidR="00497CB0">
        <w:rPr>
          <w:rFonts w:ascii="Times New Roman" w:eastAsia="Calibri" w:hAnsi="Times New Roman" w:cs="Times New Roman"/>
          <w:sz w:val="28"/>
          <w:szCs w:val="28"/>
        </w:rPr>
        <w:t>9</w:t>
      </w:r>
      <w:r w:rsidRPr="00692282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8F33D8" w:rsidRPr="00246321" w:rsidRDefault="008F33D8" w:rsidP="00924582">
      <w:pPr>
        <w:pStyle w:val="a3"/>
        <w:jc w:val="both"/>
        <w:rPr>
          <w:color w:val="000000"/>
        </w:rPr>
      </w:pPr>
    </w:p>
    <w:p w:rsidR="008F33D8" w:rsidRPr="00246321" w:rsidRDefault="008F33D8" w:rsidP="00924582">
      <w:pPr>
        <w:pStyle w:val="a3"/>
        <w:jc w:val="both"/>
        <w:rPr>
          <w:b/>
          <w:bCs/>
          <w:color w:val="000000"/>
        </w:rPr>
      </w:pPr>
      <w:r w:rsidRPr="00246321">
        <w:rPr>
          <w:b/>
          <w:bCs/>
          <w:color w:val="000000"/>
        </w:rPr>
        <w:t>ПОЯСНИТЕЛЬНАЯ ЗАПИСКА</w:t>
      </w:r>
    </w:p>
    <w:p w:rsidR="0018454B" w:rsidRPr="00246321" w:rsidRDefault="0018454B" w:rsidP="001845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Общими целями элективного курса « Военная история конца 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веков»</w:t>
      </w:r>
      <w:r w:rsidR="00246321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   изучение исторического опыта русского и других народов по защите Отечества; углубление военно-исторических знаний; расширение военного кругозора; выработка необходимых качеств (настойчиво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в выполнении полученной задачи и проведения в жизнь принятого реше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смелости, решительности, разумной инициативы, находчивости) и умение творчески использовать опыт прошлых войн при обучении и воспитании.</w:t>
      </w:r>
      <w:proofErr w:type="gramEnd"/>
      <w:r w:rsidRPr="00246321">
        <w:rPr>
          <w:rFonts w:ascii="Times New Roman" w:hAnsi="Times New Roman" w:cs="Times New Roman"/>
          <w:color w:val="000000"/>
          <w:sz w:val="24"/>
          <w:szCs w:val="24"/>
        </w:rPr>
        <w:t xml:space="preserve">  Способствовать формированию у учащихся устойчивого представления об избираемом профиле обучения, познакомить учащихся с основами российского военного искусства   </w:t>
      </w:r>
      <w:r w:rsidRPr="00246321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246321">
        <w:rPr>
          <w:rFonts w:ascii="Times New Roman" w:hAnsi="Times New Roman" w:cs="Times New Roman"/>
          <w:color w:val="000000"/>
          <w:sz w:val="24"/>
          <w:szCs w:val="24"/>
        </w:rPr>
        <w:t>- XX</w:t>
      </w:r>
      <w:r w:rsidRPr="002463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246321">
        <w:rPr>
          <w:rFonts w:ascii="Times New Roman" w:hAnsi="Times New Roman" w:cs="Times New Roman"/>
          <w:color w:val="000000"/>
          <w:sz w:val="24"/>
          <w:szCs w:val="24"/>
        </w:rPr>
        <w:t>в.</w:t>
      </w:r>
    </w:p>
    <w:p w:rsidR="0018454B" w:rsidRPr="00246321" w:rsidRDefault="0018454B" w:rsidP="0018454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5F7E11" w:rsidRPr="00246321" w:rsidRDefault="008F33D8" w:rsidP="005F7E11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246321">
        <w:rPr>
          <w:b/>
          <w:bCs/>
          <w:color w:val="000000"/>
        </w:rPr>
        <w:t>ЗАДАЧИ КУРСА:</w:t>
      </w:r>
    </w:p>
    <w:p w:rsidR="005F7E11" w:rsidRPr="00246321" w:rsidRDefault="00732B03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5F7E11" w:rsidRPr="00246321">
        <w:rPr>
          <w:color w:val="000000"/>
        </w:rPr>
        <w:t xml:space="preserve"> </w:t>
      </w:r>
      <w:r w:rsidR="008F33D8" w:rsidRPr="00246321">
        <w:rPr>
          <w:color w:val="000000"/>
        </w:rPr>
        <w:t>систематизировать и углубить знания и навыки учащихся по истории России;</w:t>
      </w:r>
    </w:p>
    <w:p w:rsidR="008F33D8" w:rsidRPr="00246321" w:rsidRDefault="00732B03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видеть события глазами людей прошлого, понимать их;</w:t>
      </w:r>
    </w:p>
    <w:p w:rsidR="008F33D8" w:rsidRPr="00246321" w:rsidRDefault="00732B03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сопоставлять несколько точек зрения на одно и то же событие,</w:t>
      </w:r>
      <w:r w:rsidRPr="00246321">
        <w:rPr>
          <w:color w:val="000000"/>
        </w:rPr>
        <w:t xml:space="preserve"> </w:t>
      </w:r>
      <w:r w:rsidR="008F33D8" w:rsidRPr="00246321">
        <w:rPr>
          <w:color w:val="000000"/>
        </w:rPr>
        <w:t>явление;</w:t>
      </w:r>
    </w:p>
    <w:p w:rsidR="008F33D8" w:rsidRPr="00246321" w:rsidRDefault="00732B03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уметь находить объяснение рассматриваемым явлениям и событиям;</w:t>
      </w:r>
    </w:p>
    <w:p w:rsidR="008F33D8" w:rsidRPr="00246321" w:rsidRDefault="00732B03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анализировать факты, раскрывать причинно-следственные связи;</w:t>
      </w:r>
    </w:p>
    <w:p w:rsidR="008F33D8" w:rsidRPr="00246321" w:rsidRDefault="00732B03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самостоятельно делать обобщение и выводы из сказанного;</w:t>
      </w:r>
    </w:p>
    <w:p w:rsidR="005F7E11" w:rsidRPr="00246321" w:rsidRDefault="00732B03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уметь ставить вопросы и определять, какой информации не хватает для ответа на поставленный вопрос.</w:t>
      </w:r>
    </w:p>
    <w:p w:rsidR="008F33D8" w:rsidRPr="00246321" w:rsidRDefault="005F7E11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 xml:space="preserve">      </w:t>
      </w:r>
      <w:r w:rsidR="008F33D8" w:rsidRPr="00246321">
        <w:rPr>
          <w:color w:val="000000"/>
        </w:rPr>
        <w:t>В</w:t>
      </w:r>
      <w:r w:rsidRPr="00246321">
        <w:rPr>
          <w:color w:val="000000"/>
        </w:rPr>
        <w:t xml:space="preserve"> </w:t>
      </w:r>
      <w:r w:rsidR="008F33D8" w:rsidRPr="00246321">
        <w:rPr>
          <w:color w:val="000000"/>
        </w:rPr>
        <w:t>11 классе необходима индивидуализация уровня приобретения и усвоения исторических знаний</w:t>
      </w:r>
      <w:r w:rsidRPr="00246321">
        <w:rPr>
          <w:color w:val="000000"/>
        </w:rPr>
        <w:t>.</w:t>
      </w:r>
      <w:r w:rsidR="00A5171D" w:rsidRPr="00246321">
        <w:rPr>
          <w:color w:val="000000"/>
        </w:rPr>
        <w:t xml:space="preserve"> </w:t>
      </w:r>
      <w:r w:rsidR="008F33D8" w:rsidRPr="00246321">
        <w:rPr>
          <w:color w:val="000000"/>
        </w:rPr>
        <w:t xml:space="preserve">Таким образом, актуальность курса определяется потребностью в формировании мышления, понимания, рефлексии. Она должна быть реализована через постановку проблем, которые ставятся для размышления перед учителем и учащимися, через авторское видение сущности этих проблем. Подбор дополнительного материала позволяет в процессе освоения курса критически его переосмысливать. </w:t>
      </w:r>
      <w:r w:rsidR="0018454B" w:rsidRPr="00246321">
        <w:rPr>
          <w:color w:val="000000"/>
        </w:rPr>
        <w:t xml:space="preserve"> </w:t>
      </w:r>
    </w:p>
    <w:p w:rsidR="005F7E11" w:rsidRPr="00246321" w:rsidRDefault="005F7E11" w:rsidP="005F7E11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5F7E11" w:rsidRPr="00246321" w:rsidRDefault="008F33D8" w:rsidP="005F7E11">
      <w:pPr>
        <w:pStyle w:val="a3"/>
        <w:spacing w:before="0" w:beforeAutospacing="0" w:after="0" w:afterAutospacing="0"/>
        <w:jc w:val="both"/>
        <w:rPr>
          <w:bCs/>
          <w:color w:val="000000"/>
        </w:rPr>
      </w:pPr>
      <w:r w:rsidRPr="00246321">
        <w:rPr>
          <w:bCs/>
          <w:color w:val="000000"/>
        </w:rPr>
        <w:t>ПЛАНИРУЕМЫЕ ПРЕДМЕТНЫЕ УМЕНИЯ:</w:t>
      </w:r>
    </w:p>
    <w:p w:rsidR="005F7E11" w:rsidRPr="00246321" w:rsidRDefault="005F7E11" w:rsidP="005F7E11">
      <w:pPr>
        <w:pStyle w:val="a3"/>
        <w:spacing w:before="0" w:beforeAutospacing="0" w:after="0" w:afterAutospacing="0"/>
        <w:jc w:val="both"/>
        <w:rPr>
          <w:bCs/>
          <w:color w:val="000000"/>
        </w:rPr>
      </w:pPr>
    </w:p>
    <w:p w:rsidR="005F7E11" w:rsidRPr="00246321" w:rsidRDefault="005F7E11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знать и использовать основные необходимые исторические понятия и термины, т.е. грамотно использовать в устной и письменной речи для описания исторических явлений;</w:t>
      </w:r>
    </w:p>
    <w:p w:rsidR="005F7E11" w:rsidRPr="00246321" w:rsidRDefault="005F7E11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перечислять изученные исторические явления и объекты, и характеризовать их, т.е. указывать свойственные им значимые признаки;</w:t>
      </w:r>
    </w:p>
    <w:p w:rsidR="005F7E11" w:rsidRPr="00246321" w:rsidRDefault="005F7E11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сравнивать изученные исторические явления и объекты, т.е. выявлять их отличия и сходства;</w:t>
      </w:r>
    </w:p>
    <w:p w:rsidR="005F7E11" w:rsidRPr="00246321" w:rsidRDefault="005F7E11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приводить собственные примеры, т.е. иллюстрировать, аргументировано раскрывать изученные теоретические положения на соответствующих фактах;</w:t>
      </w:r>
    </w:p>
    <w:p w:rsidR="005F7E11" w:rsidRPr="00246321" w:rsidRDefault="005F7E11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давать собственную аргументированную оценку действий российских полководцев;</w:t>
      </w:r>
    </w:p>
    <w:p w:rsidR="005F7E11" w:rsidRPr="00246321" w:rsidRDefault="005F7E11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lastRenderedPageBreak/>
        <w:t>-</w:t>
      </w:r>
      <w:r w:rsidR="008F33D8" w:rsidRPr="00246321">
        <w:rPr>
          <w:color w:val="000000"/>
        </w:rPr>
        <w:t xml:space="preserve">демонстрировать умение рассматривать события </w:t>
      </w:r>
      <w:proofErr w:type="gramStart"/>
      <w:r w:rsidR="008F33D8" w:rsidRPr="00246321">
        <w:rPr>
          <w:color w:val="000000"/>
        </w:rPr>
        <w:t>конкретно-исторически</w:t>
      </w:r>
      <w:proofErr w:type="gramEnd"/>
      <w:r w:rsidR="008F33D8" w:rsidRPr="00246321">
        <w:rPr>
          <w:color w:val="000000"/>
        </w:rPr>
        <w:t>, в широком историческом контексте, с учетом исторической перспективы;</w:t>
      </w:r>
    </w:p>
    <w:p w:rsidR="005F7E11" w:rsidRPr="00246321" w:rsidRDefault="000E4B15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уметь реконструировать события по отдельным или разрозненным фактам;</w:t>
      </w:r>
    </w:p>
    <w:p w:rsidR="008F33D8" w:rsidRPr="00246321" w:rsidRDefault="000E4B15" w:rsidP="005F7E11">
      <w:pPr>
        <w:pStyle w:val="a3"/>
        <w:spacing w:before="0" w:beforeAutospacing="0" w:after="0" w:afterAutospacing="0"/>
        <w:jc w:val="both"/>
        <w:rPr>
          <w:color w:val="000000"/>
        </w:rPr>
      </w:pPr>
      <w:r w:rsidRPr="00246321">
        <w:rPr>
          <w:color w:val="000000"/>
        </w:rPr>
        <w:t>-</w:t>
      </w:r>
      <w:r w:rsidR="008F33D8" w:rsidRPr="00246321">
        <w:rPr>
          <w:color w:val="000000"/>
        </w:rPr>
        <w:t>уметь изложить основной фактический материал по вопросам изменения тактики и стратегии ведения боя.</w:t>
      </w:r>
    </w:p>
    <w:p w:rsidR="008F33D8" w:rsidRPr="00246321" w:rsidRDefault="008F33D8" w:rsidP="00924582">
      <w:pPr>
        <w:pStyle w:val="a3"/>
        <w:jc w:val="both"/>
        <w:rPr>
          <w:color w:val="000000"/>
        </w:rPr>
      </w:pPr>
      <w:r w:rsidRPr="00246321">
        <w:rPr>
          <w:bCs/>
          <w:color w:val="000000"/>
        </w:rPr>
        <w:t>СОДЕРЖАНИЕ КУРСА И ПЛАНИРУЕМЫЕ ОБРАЗОВАТЕЛЬНЫЕ РЕЗУЛЬТАТЫ ЕГО ИЗУЧЕНИЯ.</w:t>
      </w:r>
    </w:p>
    <w:p w:rsidR="008F33D8" w:rsidRPr="00246321" w:rsidRDefault="008F33D8" w:rsidP="00924582">
      <w:pPr>
        <w:pStyle w:val="a3"/>
        <w:jc w:val="both"/>
        <w:rPr>
          <w:color w:val="000000"/>
        </w:rPr>
      </w:pPr>
      <w:r w:rsidRPr="00246321">
        <w:rPr>
          <w:color w:val="000000"/>
        </w:rPr>
        <w:t xml:space="preserve">Курс предназначен для изучения в 11 классе и рассчитан на 34 </w:t>
      </w:r>
      <w:proofErr w:type="gramStart"/>
      <w:r w:rsidRPr="00246321">
        <w:rPr>
          <w:color w:val="000000"/>
        </w:rPr>
        <w:t>учебных</w:t>
      </w:r>
      <w:proofErr w:type="gramEnd"/>
      <w:r w:rsidRPr="00246321">
        <w:rPr>
          <w:color w:val="000000"/>
        </w:rPr>
        <w:t xml:space="preserve"> часа (1 час в неделю).</w:t>
      </w:r>
    </w:p>
    <w:p w:rsidR="00732B03" w:rsidRPr="00246321" w:rsidRDefault="008F33D8" w:rsidP="00924582">
      <w:pPr>
        <w:pStyle w:val="a3"/>
        <w:jc w:val="both"/>
        <w:rPr>
          <w:bCs/>
          <w:color w:val="000000"/>
        </w:rPr>
      </w:pPr>
      <w:r w:rsidRPr="00246321">
        <w:rPr>
          <w:color w:val="000000"/>
        </w:rPr>
        <w:t>Основные формы работы, предусматриваемые данным курсом: лекционная часть изложения материала, доклады и рефераты учащихся с последующим их обсуждением, работа с историческими картами, схемами, самостоятельное изучение предложенного материала, ролевые игры.</w:t>
      </w:r>
      <w:r w:rsidRPr="00246321">
        <w:rPr>
          <w:color w:val="000000"/>
        </w:rPr>
        <w:br/>
      </w:r>
      <w:proofErr w:type="gramStart"/>
      <w:r w:rsidRPr="00246321">
        <w:rPr>
          <w:bCs/>
          <w:color w:val="000000"/>
        </w:rPr>
        <w:t>КОНТРОЛЬ ЗА</w:t>
      </w:r>
      <w:proofErr w:type="gramEnd"/>
      <w:r w:rsidRPr="00246321">
        <w:rPr>
          <w:bCs/>
          <w:color w:val="000000"/>
        </w:rPr>
        <w:t xml:space="preserve"> ПРОЦЕССОМ ОБУЧЕНИЯ И ЕГО ИТОГАМИ</w:t>
      </w:r>
    </w:p>
    <w:p w:rsidR="008F33D8" w:rsidRPr="00246321" w:rsidRDefault="008F33D8" w:rsidP="00924582">
      <w:pPr>
        <w:pStyle w:val="a3"/>
        <w:jc w:val="both"/>
        <w:rPr>
          <w:color w:val="000000"/>
        </w:rPr>
      </w:pPr>
      <w:r w:rsidRPr="00246321">
        <w:rPr>
          <w:color w:val="000000"/>
        </w:rPr>
        <w:t>предусматривает как репродуктивную проверку усвоения необходимого минимума полученной информации (основных терминов, понятий, фактов, точек зрения) в виде тестовых заданий, так и проверку выработанных умений самостоятельно обрабатывать полученную информацию, определять к ней свое отношение.</w:t>
      </w:r>
    </w:p>
    <w:p w:rsidR="008F33D8" w:rsidRPr="00246321" w:rsidRDefault="008F33D8" w:rsidP="00924582">
      <w:pPr>
        <w:pStyle w:val="a3"/>
        <w:jc w:val="both"/>
        <w:rPr>
          <w:color w:val="000000"/>
        </w:rPr>
      </w:pPr>
      <w:r w:rsidRPr="00246321">
        <w:rPr>
          <w:color w:val="000000"/>
        </w:rPr>
        <w:t>Для этой цели используются такие способы проверки достижения планируемых результатов обучения, как рефераты, практические занятия, самостоятельная разработка учебных заданий.</w:t>
      </w:r>
    </w:p>
    <w:p w:rsidR="00A5171D" w:rsidRPr="00246321" w:rsidRDefault="00A5171D" w:rsidP="00246321">
      <w:pPr>
        <w:pStyle w:val="a3"/>
        <w:jc w:val="both"/>
        <w:rPr>
          <w:b/>
          <w:color w:val="000000"/>
        </w:rPr>
      </w:pPr>
      <w:r w:rsidRPr="00246321">
        <w:rPr>
          <w:b/>
          <w:color w:val="000000"/>
        </w:rPr>
        <w:t>Содержание курса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Вводный урок – </w:t>
      </w:r>
      <w:r w:rsidRPr="002463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час.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Состояние вооружённых сил к середине XIX века.</w:t>
      </w:r>
      <w:r w:rsidR="00732B03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1. Военное дело во второй половине XIX- начале XX вв. (6 часов)</w:t>
      </w:r>
    </w:p>
    <w:p w:rsidR="00A50DA7" w:rsidRPr="00246321" w:rsidRDefault="00A50DA7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Крымская война и её итоги для России</w:t>
      </w:r>
      <w:proofErr w:type="gram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r w:rsidR="00732B03" w:rsidRPr="002463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732B03" w:rsidRPr="00246321">
        <w:rPr>
          <w:rFonts w:ascii="Times New Roman" w:hAnsi="Times New Roman" w:cs="Times New Roman"/>
          <w:sz w:val="24"/>
          <w:szCs w:val="24"/>
        </w:rPr>
        <w:t>Состояние русской армии. Оборона Севастополя как центральное событие войны. Адмиралы Корнилов и Нахимов, их роль в обороне. Герои Крымской войны</w:t>
      </w:r>
      <w:r w:rsidR="00924582" w:rsidRPr="00246321">
        <w:rPr>
          <w:rFonts w:ascii="Times New Roman" w:hAnsi="Times New Roman" w:cs="Times New Roman"/>
          <w:sz w:val="24"/>
          <w:szCs w:val="24"/>
        </w:rPr>
        <w:t xml:space="preserve"> </w:t>
      </w:r>
      <w:r w:rsidR="00924582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24582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П.С.Нахимов</w:t>
      </w:r>
      <w:proofErr w:type="spellEnd"/>
      <w:r w:rsidR="00924582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924582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В.А.Корнилов</w:t>
      </w:r>
      <w:proofErr w:type="spellEnd"/>
      <w:r w:rsidR="00924582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924582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Э.Н.Тотлебен</w:t>
      </w:r>
      <w:proofErr w:type="spellEnd"/>
    </w:p>
    <w:p w:rsidR="00AA7F49" w:rsidRPr="00246321" w:rsidRDefault="00AA7F49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Военные реформы 60-70-х гг. Деятельность </w:t>
      </w: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Д.А.Милютина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24582" w:rsidRPr="00246321">
        <w:rPr>
          <w:rFonts w:ascii="Times New Roman" w:hAnsi="Times New Roman" w:cs="Times New Roman"/>
          <w:sz w:val="24"/>
          <w:szCs w:val="24"/>
        </w:rPr>
        <w:t xml:space="preserve">Экипировка русского солдата. </w:t>
      </w:r>
    </w:p>
    <w:p w:rsidR="00A50DA7" w:rsidRPr="00246321" w:rsidRDefault="00AA7F49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="00183A5E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Изменения в вооружении армии и флота 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Военно-окружная система</w:t>
      </w:r>
      <w:proofErr w:type="gram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24582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24582" w:rsidRPr="002463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924582" w:rsidRPr="00246321">
        <w:rPr>
          <w:rFonts w:ascii="Times New Roman" w:hAnsi="Times New Roman" w:cs="Times New Roman"/>
          <w:sz w:val="24"/>
          <w:szCs w:val="24"/>
        </w:rPr>
        <w:t xml:space="preserve">Военное образование.   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военно-учебных заведений при подготовке офицерских кадров.</w:t>
      </w:r>
    </w:p>
    <w:p w:rsidR="00AA7F49" w:rsidRPr="00246321" w:rsidRDefault="00AA7F49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 Русско-турецкая война 1877-1878 гг. и её итоги. «Белый генерал» </w:t>
      </w: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М.Д.Скобелев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24582" w:rsidRPr="00246321">
        <w:rPr>
          <w:rFonts w:ascii="Times New Roman" w:hAnsi="Times New Roman" w:cs="Times New Roman"/>
          <w:sz w:val="24"/>
          <w:szCs w:val="24"/>
        </w:rPr>
        <w:t xml:space="preserve"> Стратегия военных действий. Моральное значение войны.</w:t>
      </w:r>
      <w:r w:rsidR="00A2223F">
        <w:rPr>
          <w:rFonts w:ascii="Times New Roman" w:hAnsi="Times New Roman" w:cs="Times New Roman"/>
          <w:sz w:val="24"/>
          <w:szCs w:val="24"/>
        </w:rPr>
        <w:t xml:space="preserve">   30.09</w:t>
      </w:r>
    </w:p>
    <w:p w:rsidR="00AA7F49" w:rsidRPr="00246321" w:rsidRDefault="00AA7F49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Застой в развитии вооружённых сил в 80-90-х </w:t>
      </w:r>
      <w:proofErr w:type="spellStart"/>
      <w:proofErr w:type="gram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</w:t>
      </w:r>
      <w:proofErr w:type="spellEnd"/>
      <w:proofErr w:type="gramEnd"/>
      <w:r w:rsidR="00A22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7.10</w:t>
      </w:r>
    </w:p>
    <w:p w:rsidR="008F33D8" w:rsidRPr="00246321" w:rsidRDefault="00AA7F49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183A5E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83A5E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Наградная система в начале XX в. 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Воинские чины к началу XX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</w:t>
      </w:r>
      <w:proofErr w:type="gram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усские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знамёна во второй половине XIX- начале XX в. Воинские ритуалы. Изменения в военном мундире. </w:t>
      </w:r>
      <w:r w:rsidR="00A22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14 .10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урока: комбинированный с использованием ЦОР и ИКТ, лекция, семинар.</w:t>
      </w:r>
    </w:p>
    <w:p w:rsidR="00924582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сообщения по теме «Воинские звания, военная атрибутика и геральдика во второй половине XIX века», подготовка к семинару (слайдовая презентация) по теме: «Перевооружение армии и флота. Подготовка офицерских кадров».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Военное дело в начале XX века. (10 часов)</w:t>
      </w:r>
    </w:p>
    <w:p w:rsidR="00FE7D84" w:rsidRPr="00246321" w:rsidRDefault="00FE7D84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Военная геральдика. Воинские звания в начале XX века.</w:t>
      </w:r>
      <w:r w:rsidR="00A22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D96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="00A222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21.10</w:t>
      </w:r>
    </w:p>
    <w:p w:rsidR="00FE7D84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7D84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Русско-японская война, итоги для России. Военные реформы 1905-1912 гг. </w:t>
      </w:r>
      <w:r w:rsidR="00924582" w:rsidRPr="00246321">
        <w:rPr>
          <w:rFonts w:ascii="Times New Roman" w:hAnsi="Times New Roman" w:cs="Times New Roman"/>
          <w:sz w:val="24"/>
          <w:szCs w:val="24"/>
        </w:rPr>
        <w:t xml:space="preserve">  Героическая борьба крейсера «Варяг». Основные сражения войны. Причины поражения России</w:t>
      </w:r>
      <w:r w:rsidR="00D96E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28.10</w:t>
      </w:r>
    </w:p>
    <w:p w:rsidR="00FE7D84" w:rsidRPr="00246321" w:rsidRDefault="00FE7D84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вооружённых силах Российского государства. Зарождение военной авиации. Строительство флота. Структура управления в армии и на флоте. Изменения в подготовке военных кадров. Состояние вооружённых сил Российской империи к началу I мировой войны.</w:t>
      </w:r>
      <w:r w:rsidR="00D96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11.11</w:t>
      </w:r>
    </w:p>
    <w:p w:rsidR="00FE7D84" w:rsidRPr="00246321" w:rsidRDefault="00FE7D84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«Большая военная программа по усилению армии» 1913 г. Участие России в I мировой войне. Проблемы на фронте.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А.А.Брусилов</w:t>
      </w:r>
      <w:proofErr w:type="spellEnd"/>
      <w:r w:rsidR="00924582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24582" w:rsidRPr="00246321">
        <w:rPr>
          <w:rFonts w:ascii="Times New Roman" w:hAnsi="Times New Roman" w:cs="Times New Roman"/>
          <w:sz w:val="24"/>
          <w:szCs w:val="24"/>
        </w:rPr>
        <w:t xml:space="preserve"> Главные события на фронтах в 1914-1918 годах. Характер войны и отношение к ней в обществе и армии.</w:t>
      </w:r>
      <w:r w:rsidR="00D96E9A">
        <w:rPr>
          <w:rFonts w:ascii="Times New Roman" w:hAnsi="Times New Roman" w:cs="Times New Roman"/>
          <w:sz w:val="24"/>
          <w:szCs w:val="24"/>
        </w:rPr>
        <w:t xml:space="preserve">           18.11</w:t>
      </w:r>
    </w:p>
    <w:p w:rsidR="00FE7D84" w:rsidRPr="00246321" w:rsidRDefault="00FE7D84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тыла в военных действиях. 1917 год: участие армии в политической армии. Вооружённые силы большевиков и белогвардейцев в годы Гражданской войны.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 </w:t>
      </w: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В.И.Ленина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формирование кадровой армии. Деятельность </w:t>
      </w: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С.С.Каменева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Л.Д.Троцкого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96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21.11</w:t>
      </w:r>
    </w:p>
    <w:p w:rsidR="008F33D8" w:rsidRPr="00246321" w:rsidRDefault="00FE7D84" w:rsidP="00924582">
      <w:pPr>
        <w:pStyle w:val="a4"/>
        <w:shd w:val="clear" w:color="auto" w:fill="FFFFFF"/>
        <w:spacing w:before="96" w:after="120" w:line="28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Белогвардейские формирования, причины их поражения в годы Гражданской войны.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А.И.Деникин</w:t>
      </w:r>
      <w:proofErr w:type="spellEnd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А.В.Колчак</w:t>
      </w:r>
      <w:proofErr w:type="spellEnd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Организация снабжения армии в 1918-1920 гг. Изменения в военной атрибутике. Появление новых воинских званий.</w:t>
      </w:r>
    </w:p>
    <w:p w:rsidR="00FE7D84" w:rsidRPr="00246321" w:rsidRDefault="00F3694F" w:rsidP="00924582">
      <w:pPr>
        <w:pStyle w:val="a4"/>
        <w:shd w:val="clear" w:color="auto" w:fill="FFFFFF"/>
        <w:spacing w:before="96" w:after="120" w:line="286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Изменения в системе Вооружённых сил после Гражданской войны. Деятельность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М.Ф.Фрунзе</w:t>
      </w:r>
      <w:proofErr w:type="spellEnd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7D84" w:rsidRPr="00246321" w:rsidRDefault="00F3694F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FE7D84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Военная реформа 1924-1925 гг. Организация управления вооружёнными силами, развитие видов и родов войск. Территориально-кадровая система формирования Красной Армии. </w:t>
      </w:r>
      <w:proofErr w:type="spellStart"/>
      <w:r w:rsidR="00FE7D84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К.Е.Ворошилов</w:t>
      </w:r>
      <w:proofErr w:type="spellEnd"/>
      <w:r w:rsidR="00FE7D84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7D84" w:rsidRPr="00246321" w:rsidRDefault="00F3694F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246321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F33D8" w:rsidRPr="002F13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структуре вооружённых сил СССР в 1926-1937 гг.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2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19.12</w:t>
      </w:r>
    </w:p>
    <w:p w:rsidR="008F33D8" w:rsidRPr="00246321" w:rsidRDefault="00F3694F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 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Сталинские репрессии и их последствия.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В.К.Блюхер</w:t>
      </w:r>
      <w:proofErr w:type="spellEnd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А.И.Егоров</w:t>
      </w:r>
      <w:proofErr w:type="spellEnd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М.Н.Тухачевский</w:t>
      </w:r>
      <w:proofErr w:type="spellEnd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Формы урока: лекция, комбинированный с применением ИКТ, ЦОР, семинар.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– составление схемы «Структура Вооружённых сил СССР в 1926-1937 гг.», работа с контурной картой по I мировой войне, работа с историческими источниками и их анализ.</w:t>
      </w:r>
    </w:p>
    <w:p w:rsidR="00924582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сообщение по теме «Брусиловский прорыв», подготовка к семинару «Изменения в военной геральдике, атрибутике», подготовить и защитить мультимедиа проекты.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3. Военное дело во время II мировой войны (1939-1945гг.) </w:t>
      </w:r>
      <w:proofErr w:type="gramStart"/>
      <w:r w:rsidRPr="002463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 </w:t>
      </w:r>
      <w:proofErr w:type="gramEnd"/>
      <w:r w:rsidRPr="002463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часов)</w:t>
      </w:r>
    </w:p>
    <w:p w:rsidR="00A36B2C" w:rsidRPr="00246321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 вооружённых сил в конце 30-х гг. XX в. Обеспечение Красной Армии боевой техникой и оружием. </w:t>
      </w:r>
    </w:p>
    <w:p w:rsidR="00A36B2C" w:rsidRPr="00246321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Причины неудач в 1941 году. Производство вооружения, боевой техники. Появление новых видов вооружения.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А.Н.Туполев</w:t>
      </w:r>
      <w:proofErr w:type="spellEnd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И.В.Курчатов</w:t>
      </w:r>
      <w:proofErr w:type="spellEnd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А.Ф.Иоффе</w:t>
      </w:r>
      <w:proofErr w:type="spellEnd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</w:t>
      </w:r>
    </w:p>
    <w:p w:rsidR="00A36B2C" w:rsidRPr="00246321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Структура управления армией в годы ВОВ. Боевой опыт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А.М.Василевского</w:t>
      </w:r>
      <w:proofErr w:type="spellEnd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Г.К.Жукова</w:t>
      </w:r>
      <w:proofErr w:type="spellEnd"/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</w:t>
      </w:r>
    </w:p>
    <w:p w:rsidR="00A36B2C" w:rsidRPr="00246321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33D8" w:rsidRPr="004D05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Военные операции и подвиги на фронте</w:t>
      </w:r>
      <w:r w:rsidR="008F33D8" w:rsidRPr="004418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A36B2C" w:rsidRPr="00246321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тыла.</w:t>
      </w:r>
    </w:p>
    <w:p w:rsidR="007F3EC6" w:rsidRPr="00246321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Цена Победы в Великой Отечественной войне. Итоги Великой Отечественной войны для СССР.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6B2C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наградной системе. Военная атрибутика. Воинские звания.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урока: лекция, комбинированный с использованием ИКТ, ЦОР, семинар, урок памяти. </w:t>
      </w:r>
      <w:proofErr w:type="gram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– составить схему «Структура управления вооружёнными силами в годы ВОВ», анализ исторических источников («Пакт Молотова – Риббентропа», план «Ост», план «Барбаросса», приказы советского командования).</w:t>
      </w:r>
      <w:proofErr w:type="gramEnd"/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подготовка к семинару «Изменения в наградной системе. Военная геральдика и атрибутика в годы ВОВ», опережающее задание «Военные подвиги на фронте».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Военное дело во второй половине XX в. (4 часа)</w:t>
      </w:r>
    </w:p>
    <w:p w:rsidR="00A36B2C" w:rsidRPr="00246321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8F33D8" w:rsidRPr="003E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вооружённых сил после ВОВ: проблемы и пути решения.</w:t>
      </w:r>
    </w:p>
    <w:p w:rsidR="00A36B2C" w:rsidRPr="00246321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Советская военная доктрина. Гонка вооружений. Развитие вооружения. Перевооружение армии и флота ракетно-ядерной техникой. Образование ОВД. Достижение военно-стратегического паритета с США и его цена для СССР. </w:t>
      </w:r>
    </w:p>
    <w:p w:rsidR="00A36B2C" w:rsidRPr="00246321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8F33D8" w:rsidRPr="00FA6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Война в Афганистане: итоги и последствия. Распад СССР. </w:t>
      </w:r>
    </w:p>
    <w:p w:rsidR="008F33D8" w:rsidRPr="00246321" w:rsidRDefault="00A36B2C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Строительство российской армии. Изменения в военной атрибутике и геральдике.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Формы урока: комбинированный, лекция с использованием ИКТ, ЦОР.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опережающее задание «СССР на международной арене», «Выработка советской военной доктрины», поиск и анализ информации из различных источников СМИ о военных преобразованиях РФ на современном этапе, задачах вооруженных сил РФ, и проблемах, стоящих перед современной российской армией.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работа: составить схему «Структура Вооружённых сил РФ.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Военное дело в современной России. (5 часов)</w:t>
      </w:r>
    </w:p>
    <w:p w:rsidR="00732B03" w:rsidRPr="00246321" w:rsidRDefault="00732B03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Структура, управление и задачи вооружённых сил Российской Федерации.</w:t>
      </w:r>
    </w:p>
    <w:p w:rsidR="00732B03" w:rsidRPr="00246321" w:rsidRDefault="00732B03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Вооружение и военная техника. </w:t>
      </w:r>
    </w:p>
    <w:p w:rsidR="00732B03" w:rsidRPr="00246321" w:rsidRDefault="00732B03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Наградная система в современной России. Реформы в армии.</w:t>
      </w:r>
    </w:p>
    <w:p w:rsidR="008F33D8" w:rsidRPr="00246321" w:rsidRDefault="00732B03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924582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-5 </w:t>
      </w: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F33D8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вооружённых сил РФ на современном этапе.</w:t>
      </w:r>
    </w:p>
    <w:p w:rsidR="008F33D8" w:rsidRPr="00246321" w:rsidRDefault="008F33D8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урока – лекция, дискуссия, семинар, комбинированный с использованием ИКТ, ЦОР, круглый стол. Самостоятельная работа – подготовка к семинару «Наградная система в РФ», «Достижения государства в развитии современного вооружения и военной техники», изучить материалы из СМИ о состоянии российской армии на современном этапе, реформах в армии, подготовка к круглому столу.</w:t>
      </w:r>
    </w:p>
    <w:p w:rsidR="00924582" w:rsidRPr="00246321" w:rsidRDefault="00924582" w:rsidP="00924582">
      <w:pPr>
        <w:shd w:val="clear" w:color="auto" w:fill="FFFFFF"/>
        <w:spacing w:before="96" w:after="120" w:line="286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   Повторительно-обобщающий урок  1 час</w:t>
      </w:r>
    </w:p>
    <w:p w:rsidR="000A5B25" w:rsidRDefault="000A5B25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4B63F6" w:rsidRDefault="004B63F6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0A5B25" w:rsidRPr="00E924C4" w:rsidRDefault="000A5B25" w:rsidP="000A5B25">
      <w:pPr>
        <w:spacing w:line="240" w:lineRule="auto"/>
        <w:rPr>
          <w:rFonts w:ascii="Times New Roman" w:hAnsi="Times New Roman" w:cs="Times New Roman"/>
          <w:b/>
        </w:rPr>
      </w:pPr>
      <w:r w:rsidRPr="00E924C4">
        <w:rPr>
          <w:rFonts w:ascii="Times New Roman" w:hAnsi="Times New Roman" w:cs="Times New Roman"/>
          <w:b/>
        </w:rPr>
        <w:lastRenderedPageBreak/>
        <w:t xml:space="preserve">Календарно-тематическое планирование  </w:t>
      </w:r>
      <w:r w:rsidR="004B63F6">
        <w:rPr>
          <w:rFonts w:ascii="Times New Roman" w:hAnsi="Times New Roman" w:cs="Times New Roman"/>
          <w:b/>
        </w:rPr>
        <w:t xml:space="preserve"> 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7513"/>
        <w:gridCol w:w="1134"/>
        <w:gridCol w:w="1134"/>
      </w:tblGrid>
      <w:tr w:rsidR="000A5B25" w:rsidRPr="003E6C9C" w:rsidTr="004B63F6">
        <w:trPr>
          <w:trHeight w:val="75"/>
        </w:trPr>
        <w:tc>
          <w:tcPr>
            <w:tcW w:w="567" w:type="dxa"/>
            <w:vMerge w:val="restart"/>
          </w:tcPr>
          <w:p w:rsidR="000A5B25" w:rsidRPr="003E6C9C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387" w:type="dxa"/>
            <w:vMerge w:val="restart"/>
          </w:tcPr>
          <w:p w:rsidR="000A5B25" w:rsidRPr="003E6C9C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7513" w:type="dxa"/>
            <w:vMerge w:val="restart"/>
          </w:tcPr>
          <w:p w:rsidR="000A5B25" w:rsidRPr="003E6C9C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E6C9C">
              <w:rPr>
                <w:rFonts w:ascii="Times New Roman" w:hAnsi="Times New Roman" w:cs="Times New Roman"/>
              </w:rPr>
              <w:t>Элементы содержания</w:t>
            </w:r>
            <w:r w:rsidRPr="003E6C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0A5B25" w:rsidRPr="003E6C9C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Дата проведения</w:t>
            </w:r>
          </w:p>
          <w:p w:rsidR="000A5B25" w:rsidRPr="003E6C9C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c>
          <w:tcPr>
            <w:tcW w:w="567" w:type="dxa"/>
            <w:vMerge/>
          </w:tcPr>
          <w:p w:rsidR="000A5B25" w:rsidRPr="003E6C9C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</w:tcPr>
          <w:p w:rsidR="000A5B25" w:rsidRPr="003E6C9C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vMerge/>
          </w:tcPr>
          <w:p w:rsidR="000A5B25" w:rsidRPr="003E6C9C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факт</w:t>
            </w: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0A5B25" w:rsidRPr="00246321" w:rsidRDefault="000A5B25" w:rsidP="000A5B25">
            <w:pPr>
              <w:shd w:val="clear" w:color="auto" w:fill="FFFFFF"/>
              <w:spacing w:before="96" w:after="120" w:line="28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</w:t>
            </w: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 вооружённых сил к середине XIX века. </w:t>
            </w:r>
          </w:p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</w:tcPr>
          <w:p w:rsidR="000A5B25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Крымск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война и её итоги для России.</w:t>
            </w:r>
            <w:r w:rsidRPr="00246321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 русской армии.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hAnsi="Times New Roman" w:cs="Times New Roman"/>
                <w:sz w:val="24"/>
                <w:szCs w:val="24"/>
              </w:rPr>
              <w:t xml:space="preserve">Оборона Севастополя как центральное событие войны. Адмиралы Корнилов и Нахимов, их роль в обороне. Герои Крымской войны </w:t>
            </w: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П.С.Нахимов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В.А.Корнилов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Э.Н.Тотлебен</w:t>
            </w:r>
            <w:proofErr w:type="spellEnd"/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</w:tcPr>
          <w:p w:rsidR="000A5B25" w:rsidRDefault="000A5B25" w:rsidP="004B63F6">
            <w:pPr>
              <w:shd w:val="clear" w:color="auto" w:fill="FFFFFF"/>
              <w:spacing w:before="96" w:after="120" w:line="286" w:lineRule="atLeast"/>
              <w:jc w:val="both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Военные реформы 60-70-</w:t>
            </w:r>
            <w:r w:rsidR="004B6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гг. Деятельность </w:t>
            </w:r>
            <w:proofErr w:type="spellStart"/>
            <w:r w:rsidR="004B6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Д.А.Милютина</w:t>
            </w:r>
            <w:proofErr w:type="spellEnd"/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hAnsi="Times New Roman" w:cs="Times New Roman"/>
                <w:sz w:val="24"/>
                <w:szCs w:val="24"/>
              </w:rPr>
              <w:t>Экипировка русского солдата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</w:tcPr>
          <w:p w:rsidR="000A5B25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вооружении армии и флота Военно-окружная система.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hAnsi="Times New Roman" w:cs="Times New Roman"/>
                <w:sz w:val="24"/>
                <w:szCs w:val="24"/>
              </w:rPr>
              <w:t xml:space="preserve">Военное образование.   </w:t>
            </w: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военно-учебных заведений при подготовке офицерских кадров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</w:tcPr>
          <w:p w:rsidR="000A5B25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Русско-турецкая война 1877-1878 гг. и её итоги. «Белый генерал»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М.Д.Скобелев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46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hAnsi="Times New Roman" w:cs="Times New Roman"/>
                <w:sz w:val="24"/>
                <w:szCs w:val="24"/>
              </w:rPr>
              <w:t>Стратегия военных действий. Моральное значение войны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Застой в развитии вооружённых сил в 80-90-х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</w:tcPr>
          <w:p w:rsidR="000A5B25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Наградная система в начале XX в. Воинские чины к началу XX века.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Русские знамёна во второй половине XIX- начале XX в. Воинские ритуалы. Изменения в военном мундире.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Военная геральдика. Воинские звания в начале XX века.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7" w:type="dxa"/>
          </w:tcPr>
          <w:p w:rsidR="000A5B25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Русско-японская война, итоги для России. Военные реформы 1905-1912 гг. </w:t>
            </w:r>
            <w:r w:rsidRPr="002463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hAnsi="Times New Roman" w:cs="Times New Roman"/>
                <w:sz w:val="24"/>
                <w:szCs w:val="24"/>
              </w:rPr>
              <w:t>Героическая борьба крейсера «Варяг». Основные сражения войны. Причины поражения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7" w:type="dxa"/>
          </w:tcPr>
          <w:p w:rsidR="000A5B25" w:rsidRDefault="000A5B25" w:rsidP="000A5B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Изменения в вооружённых силах Российского государства. Зарождение военной авиации. Строительство флота. 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управления в армии и на флоте. Изменения в подготовке военных кадров. Состояние вооружённых сил Российской империи к началу I мировой войны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7" w:type="dxa"/>
          </w:tcPr>
          <w:p w:rsidR="000A5B25" w:rsidRDefault="000A5B25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.«Большая военная программа по усилению армии» 1913 г. Участие России в I мировой войне.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7513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Проблемы на фронте.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А.А.Брусилов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46321">
              <w:rPr>
                <w:rFonts w:ascii="Times New Roman" w:hAnsi="Times New Roman" w:cs="Times New Roman"/>
                <w:sz w:val="24"/>
                <w:szCs w:val="24"/>
              </w:rPr>
              <w:t xml:space="preserve"> Главные события на фронтах в 1914-1918 годах. Характер войны и отношение к ней в обществе и армии.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7" w:type="dxa"/>
          </w:tcPr>
          <w:p w:rsidR="000A5B25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тыла в военных действиях. 1917 год: участие армии в политической армии. Вооружённые силы </w:t>
            </w: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большевиков и белогвардейцев в годы Гражданской войны. </w:t>
            </w:r>
          </w:p>
        </w:tc>
        <w:tc>
          <w:tcPr>
            <w:tcW w:w="7513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Курс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В.И.Ленина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формирование кадровой армии. Деятельность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С.С.Каменева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Л.Д.Троцкого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5387" w:type="dxa"/>
          </w:tcPr>
          <w:p w:rsidR="000A5B25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Белогвардейские формирования, причины их поражения в годы Гражданской войны.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А.И.Деникин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А.В.Колчак</w:t>
            </w:r>
            <w:proofErr w:type="spellEnd"/>
          </w:p>
        </w:tc>
        <w:tc>
          <w:tcPr>
            <w:tcW w:w="7513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снабжения армии в 1918-1920 гг. Изменения в военной атрибутике. Появление новых воинских званий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87" w:type="dxa"/>
          </w:tcPr>
          <w:p w:rsidR="000A5B25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Изменения в системе Вооружённых сил после Гражданской войны. </w:t>
            </w:r>
          </w:p>
        </w:tc>
        <w:tc>
          <w:tcPr>
            <w:tcW w:w="7513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М.Ф.Фрунзе</w:t>
            </w:r>
            <w:proofErr w:type="spellEnd"/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87" w:type="dxa"/>
          </w:tcPr>
          <w:p w:rsidR="000A5B25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Военная реформа 1924-1925 гг. Организация управления вооружёнными силами, развитие видов и родов войск. </w:t>
            </w:r>
          </w:p>
        </w:tc>
        <w:tc>
          <w:tcPr>
            <w:tcW w:w="7513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Территориально-кадровая система формирования Красной Армии.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К.Е.Ворошилов</w:t>
            </w:r>
            <w:proofErr w:type="spellEnd"/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87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1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структуре вооружённых сил СССР в 1926-1937 гг.</w:t>
            </w: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387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Сталинские репрессии и их последствия.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В.К.Блюхер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А.И.Егоров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М.Н.Тухачевский</w:t>
            </w:r>
            <w:proofErr w:type="spellEnd"/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87" w:type="dxa"/>
          </w:tcPr>
          <w:p w:rsidR="000A5B25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Положение вооружённых сил в конце 30-х гг. XX в. </w:t>
            </w:r>
          </w:p>
        </w:tc>
        <w:tc>
          <w:tcPr>
            <w:tcW w:w="7513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Красной Армии боевой техникой и оружием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387" w:type="dxa"/>
          </w:tcPr>
          <w:p w:rsidR="000A5B25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Причины неудач в 1941 году. Производство вооружения, боевой техники. </w:t>
            </w:r>
          </w:p>
        </w:tc>
        <w:tc>
          <w:tcPr>
            <w:tcW w:w="7513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Появление новых видов вооружения.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А.Н.Туполев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И.В.Курчатов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А.Ф.Иоффе</w:t>
            </w:r>
            <w:proofErr w:type="spellEnd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87" w:type="dxa"/>
          </w:tcPr>
          <w:p w:rsidR="000A5B25" w:rsidRDefault="000A5B25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42E71"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Структура управления армией в годы ВОВ. Боевой опыт </w:t>
            </w:r>
            <w:proofErr w:type="spellStart"/>
            <w:r w:rsidR="00542E71"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А.М.Василевского</w:t>
            </w:r>
            <w:proofErr w:type="spellEnd"/>
            <w:r w:rsidR="00542E71"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42E71"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Г.К.Жукова</w:t>
            </w:r>
            <w:proofErr w:type="spellEnd"/>
            <w:r w:rsidR="00542E71"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="00542E71"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387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0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Военные операции и подвиги на фронте</w:t>
            </w:r>
            <w:r w:rsidRPr="004418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387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тыла.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387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Победы в Великой Отечественной войне. Итоги Великой Отечественной войны для СССР.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387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наградной системе. Военная атрибутика. Воинские звания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87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7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вооружённых сил после ВОВ: проблемы и пути решения.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387" w:type="dxa"/>
          </w:tcPr>
          <w:p w:rsidR="000A5B25" w:rsidRDefault="00542E71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Советская военная доктрина. Гонка вооружений. Развитие вооружения. Перевооружение армии и флота ракетно-ядерной техникой. </w:t>
            </w:r>
          </w:p>
        </w:tc>
        <w:tc>
          <w:tcPr>
            <w:tcW w:w="7513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ОВД. Достижение военно-стратегического паритета с США и его цена для СССР</w:t>
            </w: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387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6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в Афганистане: итоги и последствия. Распад СССР.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5387" w:type="dxa"/>
          </w:tcPr>
          <w:p w:rsidR="000A5B25" w:rsidRDefault="00542E71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российской армии. Изменения в военной атрибутике и геральдике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387" w:type="dxa"/>
          </w:tcPr>
          <w:p w:rsidR="000A5B25" w:rsidRDefault="00CD08AC" w:rsidP="00542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Структура, управление и задачи вооружённых сил Российской Федерации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87" w:type="dxa"/>
          </w:tcPr>
          <w:p w:rsidR="000A5B25" w:rsidRDefault="00CD08AC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Вооружение и военная техника.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387" w:type="dxa"/>
          </w:tcPr>
          <w:p w:rsidR="000A5B25" w:rsidRDefault="00CD08AC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Наградная система в современной России. Реформы в ар</w:t>
            </w:r>
            <w:bookmarkStart w:id="0" w:name="_GoBack"/>
            <w:bookmarkEnd w:id="0"/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мии.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387" w:type="dxa"/>
          </w:tcPr>
          <w:p w:rsidR="000A5B25" w:rsidRDefault="00CD08AC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вооружённых сил РФ на современном этапе.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87" w:type="dxa"/>
          </w:tcPr>
          <w:p w:rsidR="000A5B25" w:rsidRDefault="00CD08AC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46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вооружённых сил РФ на современном этапе.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B25" w:rsidRPr="003E6C9C" w:rsidTr="004B63F6">
        <w:trPr>
          <w:trHeight w:val="114"/>
        </w:trPr>
        <w:tc>
          <w:tcPr>
            <w:tcW w:w="567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387" w:type="dxa"/>
          </w:tcPr>
          <w:p w:rsidR="000A5B25" w:rsidRDefault="00CD08AC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</w:p>
        </w:tc>
        <w:tc>
          <w:tcPr>
            <w:tcW w:w="7513" w:type="dxa"/>
          </w:tcPr>
          <w:p w:rsidR="000A5B25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5B25" w:rsidRPr="003E6C9C" w:rsidRDefault="000A5B25" w:rsidP="00750A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5B25" w:rsidRDefault="000A5B25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0A4663" w:rsidRDefault="00732B03" w:rsidP="000A4663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246321">
        <w:rPr>
          <w:b/>
          <w:bCs/>
          <w:color w:val="000000"/>
        </w:rPr>
        <w:t>СПИСОК ЛИТЕРАТУРЫ</w:t>
      </w:r>
    </w:p>
    <w:p w:rsidR="00924582" w:rsidRPr="00246321" w:rsidRDefault="00924582" w:rsidP="000A4663">
      <w:pPr>
        <w:pStyle w:val="a3"/>
        <w:spacing w:before="0" w:beforeAutospacing="0" w:after="0" w:afterAutospacing="0"/>
        <w:rPr>
          <w:color w:val="000000"/>
        </w:rPr>
      </w:pPr>
      <w:r w:rsidRPr="00246321">
        <w:rPr>
          <w:color w:val="000000"/>
        </w:rPr>
        <w:t>Литература:</w:t>
      </w:r>
    </w:p>
    <w:p w:rsidR="00924582" w:rsidRPr="00246321" w:rsidRDefault="00924582" w:rsidP="000A4663">
      <w:pPr>
        <w:numPr>
          <w:ilvl w:val="0"/>
          <w:numId w:val="5"/>
        </w:numPr>
        <w:shd w:val="clear" w:color="auto" w:fill="FFFFFF"/>
        <w:spacing w:after="0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Абатуров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В.В, Алексеев Ю.А и др. «Отечественная военная история» в 3-х томах. Том 1. Изд-во «Звонница – МГ», 2003 г.</w:t>
      </w:r>
    </w:p>
    <w:p w:rsidR="00924582" w:rsidRPr="00246321" w:rsidRDefault="00924582" w:rsidP="00924582">
      <w:pPr>
        <w:numPr>
          <w:ilvl w:val="0"/>
          <w:numId w:val="5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Строков А.А. История военного искусства. Т. 4. СПб</w:t>
      </w:r>
      <w:proofErr w:type="gram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gram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1994.</w:t>
      </w:r>
    </w:p>
    <w:p w:rsidR="00924582" w:rsidRPr="00246321" w:rsidRDefault="00924582" w:rsidP="00924582">
      <w:pPr>
        <w:numPr>
          <w:ilvl w:val="0"/>
          <w:numId w:val="5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Костин Б.А. Скобелев. 1843 1882. М., 1990.</w:t>
      </w:r>
    </w:p>
    <w:p w:rsidR="00924582" w:rsidRPr="00246321" w:rsidRDefault="00924582" w:rsidP="00924582">
      <w:pPr>
        <w:numPr>
          <w:ilvl w:val="0"/>
          <w:numId w:val="5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Кузнецов А. Энциклопедия русских наград. М., 2002 г.</w:t>
      </w:r>
    </w:p>
    <w:p w:rsidR="00924582" w:rsidRPr="00246321" w:rsidRDefault="00924582" w:rsidP="00924582">
      <w:pPr>
        <w:numPr>
          <w:ilvl w:val="0"/>
          <w:numId w:val="5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Щёлоков А.А. Увлекательная геральдика. М., 2006 г.</w:t>
      </w:r>
    </w:p>
    <w:p w:rsidR="00924582" w:rsidRPr="00246321" w:rsidRDefault="00924582" w:rsidP="00924582">
      <w:pPr>
        <w:numPr>
          <w:ilvl w:val="0"/>
          <w:numId w:val="5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Португальский</w:t>
      </w:r>
      <w:proofErr w:type="gram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Р.М. Первые и впервые. Военная история Отечества. М., 2005 г.</w:t>
      </w:r>
    </w:p>
    <w:p w:rsidR="000A4663" w:rsidRDefault="00924582" w:rsidP="00924582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Шепелев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Л.Е. Титулы, мундиры и ордена Российской империи. СПб, 2003 г</w:t>
      </w:r>
    </w:p>
    <w:p w:rsidR="00FA6998" w:rsidRDefault="00FA6998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FA6998" w:rsidRDefault="00FA6998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4B63F6" w:rsidRDefault="004B63F6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4B63F6" w:rsidRDefault="004B63F6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4B63F6" w:rsidRDefault="004B63F6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4B63F6" w:rsidRDefault="004B63F6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4B63F6" w:rsidRDefault="004B63F6" w:rsidP="000A4663">
      <w:pPr>
        <w:shd w:val="clear" w:color="auto" w:fill="FFFFFF"/>
        <w:spacing w:before="96" w:after="120" w:line="286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0A4663" w:rsidRDefault="00732B03" w:rsidP="000A4663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r w:rsidR="00924582"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Литература:</w:t>
      </w:r>
    </w:p>
    <w:p w:rsidR="00924582" w:rsidRPr="00246321" w:rsidRDefault="00924582" w:rsidP="000A4663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Португальский Р.М. Первые и впервые. Военная история Отечества. М., 2005 г.</w:t>
      </w:r>
    </w:p>
    <w:p w:rsidR="00924582" w:rsidRPr="00246321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Абатуров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В.В, Алексеев Ю.А и др. «Отечественная военная история» в 3-х томах. Том 2-3. Изд-во «Звонница – МГ», 2003 г.</w:t>
      </w:r>
    </w:p>
    <w:p w:rsidR="00924582" w:rsidRPr="00246321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Камынин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И.Д. Всё об оружии. М., Кросна-</w:t>
      </w: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1997 г.</w:t>
      </w:r>
    </w:p>
    <w:p w:rsidR="00924582" w:rsidRPr="00246321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Каменев А.И, Домнин И.В и др. Офицерский корпус русской армии. Опыт самопознания. М., 2000 г.</w:t>
      </w:r>
    </w:p>
    <w:p w:rsidR="00924582" w:rsidRPr="00246321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российского флота. М., 2007 г.</w:t>
      </w:r>
    </w:p>
    <w:p w:rsidR="00924582" w:rsidRPr="00246321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Лехович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Белые против красных: Судьба генерала А. Деникина. М., 1992.</w:t>
      </w:r>
    </w:p>
    <w:p w:rsidR="00924582" w:rsidRPr="00246321" w:rsidRDefault="00924582" w:rsidP="00924582">
      <w:pPr>
        <w:numPr>
          <w:ilvl w:val="0"/>
          <w:numId w:val="6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Бескровный Л.Г. Армия и флот России </w:t>
      </w:r>
      <w:proofErr w:type="gram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</w:t>
      </w:r>
      <w:proofErr w:type="gram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XX в. М., 1986г.</w:t>
      </w:r>
    </w:p>
    <w:p w:rsidR="00732B03" w:rsidRPr="00246321" w:rsidRDefault="00924582" w:rsidP="00924582">
      <w:pPr>
        <w:pStyle w:val="a3"/>
        <w:rPr>
          <w:color w:val="000000"/>
        </w:rPr>
      </w:pPr>
      <w:r w:rsidRPr="00246321">
        <w:rPr>
          <w:color w:val="000000"/>
        </w:rPr>
        <w:t>Смыслов О.Г. История советских наград. М., 2007 г</w:t>
      </w:r>
    </w:p>
    <w:p w:rsidR="00924582" w:rsidRPr="00246321" w:rsidRDefault="00924582" w:rsidP="00924582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Литература:</w:t>
      </w:r>
    </w:p>
    <w:p w:rsidR="00924582" w:rsidRPr="00246321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Абатуров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В.В, Алексеев Ю.А и др. «Отечественная военная история» в 3-х томах. Том 2-3. Изд-во «Звонница – МГ», 2003 г.</w:t>
      </w:r>
    </w:p>
    <w:p w:rsidR="00924582" w:rsidRPr="00246321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Советские полководцы и военачальники: Сб. М., 1988.</w:t>
      </w:r>
    </w:p>
    <w:p w:rsidR="00924582" w:rsidRPr="00246321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Славин С.Н. Оружие Победы. М., 2005 г.</w:t>
      </w:r>
    </w:p>
    <w:p w:rsidR="00924582" w:rsidRPr="00246321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Португальский</w:t>
      </w:r>
      <w:proofErr w:type="gram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Р.М. Первые и впервые. Военная история Отечества. М., 2005 г.</w:t>
      </w:r>
    </w:p>
    <w:p w:rsidR="00924582" w:rsidRPr="00246321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Дуров В.А. Награды Великой Отечественной войны. М., 1993 г.</w:t>
      </w:r>
    </w:p>
    <w:p w:rsidR="00924582" w:rsidRPr="00246321" w:rsidRDefault="00924582" w:rsidP="00924582">
      <w:pPr>
        <w:numPr>
          <w:ilvl w:val="0"/>
          <w:numId w:val="7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 О.Г. История советских наград. М., 2007 г.</w:t>
      </w:r>
    </w:p>
    <w:p w:rsidR="00924582" w:rsidRPr="00246321" w:rsidRDefault="00924582" w:rsidP="00924582">
      <w:pPr>
        <w:pStyle w:val="a3"/>
        <w:rPr>
          <w:color w:val="000000"/>
        </w:rPr>
      </w:pPr>
    </w:p>
    <w:p w:rsidR="00924582" w:rsidRPr="00246321" w:rsidRDefault="00924582" w:rsidP="00924582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Литература:</w:t>
      </w:r>
    </w:p>
    <w:p w:rsidR="00924582" w:rsidRPr="00246321" w:rsidRDefault="00924582" w:rsidP="00924582">
      <w:pPr>
        <w:numPr>
          <w:ilvl w:val="0"/>
          <w:numId w:val="8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Португальский</w:t>
      </w:r>
      <w:proofErr w:type="gram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Р.М. Первые и впервые. Военная история Отечества. М., 2005 г.</w:t>
      </w:r>
    </w:p>
    <w:p w:rsidR="00924582" w:rsidRPr="00246321" w:rsidRDefault="00924582" w:rsidP="00924582">
      <w:pPr>
        <w:numPr>
          <w:ilvl w:val="0"/>
          <w:numId w:val="8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Абатуров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В.В, Алексеев Ю.А и др. «Отечественная военная история» в 3-х томах. Том 2-3. Изд-во «Звонница – МГ», 2003 г.</w:t>
      </w:r>
    </w:p>
    <w:p w:rsidR="00924582" w:rsidRPr="00246321" w:rsidRDefault="00924582" w:rsidP="00924582">
      <w:pPr>
        <w:numPr>
          <w:ilvl w:val="0"/>
          <w:numId w:val="8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Винклер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 Оружие. М., 1992.</w:t>
      </w:r>
    </w:p>
    <w:p w:rsidR="00924582" w:rsidRPr="00246321" w:rsidRDefault="00924582" w:rsidP="00924582">
      <w:pPr>
        <w:numPr>
          <w:ilvl w:val="0"/>
          <w:numId w:val="8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Щёлоков </w:t>
      </w: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А.А.Увлекательная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геральдика. М., 2006 г.</w:t>
      </w:r>
    </w:p>
    <w:p w:rsidR="00924582" w:rsidRPr="00246321" w:rsidRDefault="00924582" w:rsidP="00924582">
      <w:pPr>
        <w:numPr>
          <w:ilvl w:val="0"/>
          <w:numId w:val="8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Серых</w:t>
      </w:r>
      <w:proofErr w:type="gram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В.Д. Воинские ритуалы. М., 1986 г.</w:t>
      </w:r>
    </w:p>
    <w:p w:rsidR="00924582" w:rsidRPr="00246321" w:rsidRDefault="00924582" w:rsidP="00924582">
      <w:pPr>
        <w:shd w:val="clear" w:color="auto" w:fill="FFFFFF"/>
        <w:spacing w:before="96" w:after="120" w:line="28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Литература:</w:t>
      </w:r>
    </w:p>
    <w:p w:rsidR="00924582" w:rsidRPr="00246321" w:rsidRDefault="00924582" w:rsidP="00924582">
      <w:pPr>
        <w:numPr>
          <w:ilvl w:val="0"/>
          <w:numId w:val="9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Абатуров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В.В, Алексеев Ю.А и др. «Отечественная военная история» в 3-х томах. Том 2-3. Изд-во «Звонница – МГ», 2003 г.</w:t>
      </w:r>
    </w:p>
    <w:p w:rsidR="00924582" w:rsidRPr="00246321" w:rsidRDefault="00924582" w:rsidP="00924582">
      <w:pPr>
        <w:numPr>
          <w:ilvl w:val="0"/>
          <w:numId w:val="9"/>
        </w:numPr>
        <w:shd w:val="clear" w:color="auto" w:fill="FFFFFF"/>
        <w:spacing w:before="100" w:beforeAutospacing="1" w:after="24" w:line="286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Щепилов</w:t>
      </w:r>
      <w:proofErr w:type="spellEnd"/>
      <w:r w:rsidRPr="00246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И.Б. Военная служба. М., 2005 г.</w:t>
      </w:r>
    </w:p>
    <w:p w:rsidR="00924582" w:rsidRPr="00246321" w:rsidRDefault="00924582" w:rsidP="00924582">
      <w:pPr>
        <w:pStyle w:val="a3"/>
        <w:rPr>
          <w:color w:val="000000"/>
        </w:rPr>
      </w:pPr>
    </w:p>
    <w:p w:rsidR="00732B03" w:rsidRPr="00246321" w:rsidRDefault="00732B03" w:rsidP="00732B03">
      <w:pPr>
        <w:pStyle w:val="a3"/>
        <w:numPr>
          <w:ilvl w:val="0"/>
          <w:numId w:val="4"/>
        </w:numPr>
        <w:rPr>
          <w:color w:val="000000"/>
        </w:rPr>
      </w:pPr>
      <w:r w:rsidRPr="00246321">
        <w:rPr>
          <w:color w:val="000000"/>
        </w:rPr>
        <w:t>Великая Отечественная война: неизвестное об известном</w:t>
      </w:r>
      <w:proofErr w:type="gramStart"/>
      <w:r w:rsidRPr="00246321">
        <w:rPr>
          <w:color w:val="000000"/>
        </w:rPr>
        <w:t>.-</w:t>
      </w:r>
      <w:proofErr w:type="gramEnd"/>
      <w:r w:rsidRPr="00246321">
        <w:rPr>
          <w:color w:val="000000"/>
        </w:rPr>
        <w:t>М.,1991.</w:t>
      </w:r>
    </w:p>
    <w:p w:rsidR="00732B03" w:rsidRPr="00246321" w:rsidRDefault="00732B03" w:rsidP="00732B03">
      <w:pPr>
        <w:pStyle w:val="a3"/>
        <w:numPr>
          <w:ilvl w:val="0"/>
          <w:numId w:val="4"/>
        </w:numPr>
        <w:rPr>
          <w:color w:val="000000"/>
        </w:rPr>
      </w:pPr>
      <w:r w:rsidRPr="00246321">
        <w:rPr>
          <w:color w:val="000000"/>
        </w:rPr>
        <w:t>Другая война:1939 – 1945. – М., 1996</w:t>
      </w:r>
    </w:p>
    <w:p w:rsidR="00732B03" w:rsidRPr="00246321" w:rsidRDefault="00732B03" w:rsidP="00732B03">
      <w:pPr>
        <w:pStyle w:val="a3"/>
        <w:numPr>
          <w:ilvl w:val="0"/>
          <w:numId w:val="4"/>
        </w:numPr>
        <w:rPr>
          <w:color w:val="000000"/>
        </w:rPr>
      </w:pPr>
      <w:r w:rsidRPr="00246321">
        <w:rPr>
          <w:color w:val="000000"/>
        </w:rPr>
        <w:t>Жуков Г.К. Воспоминания и размышления. – М.,1996.</w:t>
      </w:r>
    </w:p>
    <w:p w:rsidR="00732B03" w:rsidRPr="00246321" w:rsidRDefault="00732B03" w:rsidP="00732B03">
      <w:pPr>
        <w:pStyle w:val="a3"/>
        <w:numPr>
          <w:ilvl w:val="0"/>
          <w:numId w:val="4"/>
        </w:numPr>
        <w:rPr>
          <w:color w:val="000000"/>
        </w:rPr>
      </w:pPr>
      <w:r w:rsidRPr="00246321">
        <w:rPr>
          <w:color w:val="000000"/>
        </w:rPr>
        <w:t>История войн и конфликтов: В 2 т. – Мн.: ООО «Харвест»,1997</w:t>
      </w:r>
    </w:p>
    <w:p w:rsidR="00732B03" w:rsidRPr="00246321" w:rsidRDefault="00732B03" w:rsidP="00732B03">
      <w:pPr>
        <w:pStyle w:val="a3"/>
        <w:numPr>
          <w:ilvl w:val="0"/>
          <w:numId w:val="4"/>
        </w:numPr>
        <w:rPr>
          <w:color w:val="000000"/>
        </w:rPr>
      </w:pPr>
      <w:r w:rsidRPr="00246321">
        <w:rPr>
          <w:color w:val="000000"/>
        </w:rPr>
        <w:t>Карпов В. Полководец – М.: Воениздат, 1989.</w:t>
      </w:r>
    </w:p>
    <w:p w:rsidR="008F33D8" w:rsidRPr="00246321" w:rsidRDefault="008F33D8" w:rsidP="008F33D8">
      <w:pPr>
        <w:pStyle w:val="a3"/>
        <w:rPr>
          <w:color w:val="000000"/>
        </w:rPr>
      </w:pP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  <w:proofErr w:type="spellStart"/>
      <w:r w:rsidR="005F13C3" w:rsidRPr="00246321">
        <w:rPr>
          <w:color w:val="000000"/>
          <w:shd w:val="clear" w:color="auto" w:fill="FFFFFF"/>
        </w:rPr>
        <w:t>альнейшее</w:t>
      </w:r>
      <w:proofErr w:type="spellEnd"/>
      <w:r w:rsidR="005F13C3" w:rsidRPr="00246321">
        <w:rPr>
          <w:color w:val="000000"/>
          <w:shd w:val="clear" w:color="auto" w:fill="FFFFFF"/>
        </w:rPr>
        <w:t xml:space="preserve"> развитие военного искусства в 19 в. связано со строительством железных дорог, изобретением электрического телеграфа, бездымного пороха, массовым оснащением войск нарезным огнестрельным оружием. Железные дороги позволили во 2-й половине 19 века ускорить сосредоточение и развёртывание армий и облегчили их снабжение. Телеграф обеспечивал более оперативное управление войсками. Использование нарезного оружия привело к резкому повышению эффективности огня, что заставило отказаться от построения войск в колонны и перейти к действиям пехоты в стрелковых цепях. На флоте начался переход от парусного к паровому флоту,</w:t>
      </w:r>
      <w:r w:rsidR="005F13C3" w:rsidRPr="00246321">
        <w:rPr>
          <w:rStyle w:val="apple-converted-space"/>
          <w:b/>
          <w:bCs/>
          <w:color w:val="000000"/>
          <w:shd w:val="clear" w:color="auto" w:fill="FFFFFF"/>
        </w:rPr>
        <w:t> </w:t>
      </w:r>
      <w:r w:rsidR="005F13C3" w:rsidRPr="00246321">
        <w:rPr>
          <w:b/>
          <w:bCs/>
          <w:color w:val="000000"/>
          <w:shd w:val="clear" w:color="auto" w:fill="FFFFFF"/>
        </w:rPr>
        <w:t>что привело к коренным изменениям в военно-морском искусстве</w:t>
      </w:r>
      <w:proofErr w:type="gramStart"/>
      <w:r w:rsidR="005F13C3" w:rsidRPr="00246321">
        <w:rPr>
          <w:rStyle w:val="apple-converted-space"/>
          <w:b/>
          <w:bCs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>В</w:t>
      </w:r>
      <w:proofErr w:type="gramEnd"/>
      <w:r w:rsidR="005F13C3" w:rsidRPr="00246321">
        <w:rPr>
          <w:color w:val="000000"/>
          <w:shd w:val="clear" w:color="auto" w:fill="FFFFFF"/>
        </w:rPr>
        <w:t>о время русско-японской и особенно Первой мировой войн возникли новые способы ведения военных действий — наступление крупными объединениями на широком фронте и на большую глубину. Вооруженные силы приобрели большую живучесть, возможность быстро пополнять потери за счёт резервов. Первое боевое применение нашли танки и самолёты, но вследствие их несовершенства и незначительного количества они не оказали существ, влияния на ход военных действий и способы их ведения. На фронтах огромного протяжения война приобрела позиционный характер, что потребовало от военного искусства решения сложнейшей задачи — прорыва обороны. В русской армии в этот период были созданы стратегические объединения — фронты и стали проводиться фронтовые операции</w:t>
      </w:r>
      <w:proofErr w:type="gramStart"/>
      <w:r w:rsidR="005F13C3" w:rsidRPr="00246321">
        <w:rPr>
          <w:color w:val="000000"/>
          <w:shd w:val="clear" w:color="auto" w:fill="FFFFFF"/>
        </w:rPr>
        <w:t xml:space="preserve"> В</w:t>
      </w:r>
      <w:proofErr w:type="gramEnd"/>
      <w:r w:rsidR="005F13C3" w:rsidRPr="00246321">
        <w:rPr>
          <w:color w:val="000000"/>
          <w:shd w:val="clear" w:color="auto" w:fill="FFFFFF"/>
        </w:rPr>
        <w:t xml:space="preserve"> тактике появился новый боевой порядок — «волны» цепей. К концу войны бой стал общевойсковым, тактические задачи решались совместными усилиями пехоты, конницы, артиллерии, авиации, танков, инженерных войск. В ходе русско-японской войны зародились основы тактики сил, участвовавших в морских сражениях. Получили практическое применение разработанные адмиралом С. О. Макаровым принципы взаимодействия в морском бою новых классов кораблей (броненосцев, броненосных крейсеров, мониторов, эсминцев и др.)</w:t>
      </w:r>
      <w:proofErr w:type="gramStart"/>
      <w:r w:rsidR="005F13C3" w:rsidRPr="00246321">
        <w:rPr>
          <w:color w:val="000000"/>
          <w:shd w:val="clear" w:color="auto" w:fill="FFFFFF"/>
        </w:rPr>
        <w:t>.</w:t>
      </w:r>
      <w:proofErr w:type="gramEnd"/>
      <w:r w:rsidR="005F13C3" w:rsidRPr="00246321">
        <w:rPr>
          <w:color w:val="000000"/>
          <w:shd w:val="clear" w:color="auto" w:fill="FFFFFF"/>
        </w:rPr>
        <w:t xml:space="preserve"> </w:t>
      </w:r>
      <w:proofErr w:type="gramStart"/>
      <w:r w:rsidR="005F13C3" w:rsidRPr="00246321">
        <w:rPr>
          <w:color w:val="000000"/>
          <w:shd w:val="clear" w:color="auto" w:fill="FFFFFF"/>
        </w:rPr>
        <w:t>п</w:t>
      </w:r>
      <w:proofErr w:type="gramEnd"/>
      <w:r w:rsidR="005F13C3" w:rsidRPr="00246321">
        <w:rPr>
          <w:color w:val="000000"/>
          <w:shd w:val="clear" w:color="auto" w:fill="FFFFFF"/>
        </w:rPr>
        <w:t>ротивоминной и противолодочной обороны и новые боевые порядки кораблей. В годы 1 мир</w:t>
      </w:r>
      <w:proofErr w:type="gramStart"/>
      <w:r w:rsidR="005F13C3" w:rsidRPr="00246321">
        <w:rPr>
          <w:color w:val="000000"/>
          <w:shd w:val="clear" w:color="auto" w:fill="FFFFFF"/>
        </w:rPr>
        <w:t>.</w:t>
      </w:r>
      <w:proofErr w:type="gramEnd"/>
      <w:r w:rsidR="005F13C3" w:rsidRPr="00246321">
        <w:rPr>
          <w:color w:val="000000"/>
          <w:shd w:val="clear" w:color="auto" w:fill="FFFFFF"/>
        </w:rPr>
        <w:t xml:space="preserve"> </w:t>
      </w:r>
      <w:proofErr w:type="gramStart"/>
      <w:r w:rsidR="005F13C3" w:rsidRPr="00246321">
        <w:rPr>
          <w:color w:val="000000"/>
          <w:shd w:val="clear" w:color="auto" w:fill="FFFFFF"/>
        </w:rPr>
        <w:t>в</w:t>
      </w:r>
      <w:proofErr w:type="gramEnd"/>
      <w:r w:rsidR="005F13C3" w:rsidRPr="00246321">
        <w:rPr>
          <w:color w:val="000000"/>
          <w:shd w:val="clear" w:color="auto" w:fill="FFFFFF"/>
        </w:rPr>
        <w:t xml:space="preserve">ойны была разработана тактика действий </w:t>
      </w:r>
      <w:r w:rsidR="005F13C3" w:rsidRPr="00246321">
        <w:rPr>
          <w:color w:val="000000"/>
          <w:shd w:val="clear" w:color="auto" w:fill="FFFFFF"/>
        </w:rPr>
        <w:lastRenderedPageBreak/>
        <w:t>подводных лодок и борьбы с ними. Была выдвинута новая форма боевой деятельности флота — морская операция. В ходе войны были также заложены основы военного искусства ВВС, разработаны способы разведки и боевого воздействия на противника с воздуха, ведения воздушного боя.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>В период между 1 и 2 мировыми войнами зарубежные военные теоретики, переоценивая роль новых видов оружия (самолётов, танков), включились в разработку теорий о возможности достижения победы в войне с помощью малых армий или массированного применения того или иного вида техники (теории «воздушной войны», «танковой войны).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>Военное искусство Советской (Красной) армии начало складываться «во время Гражданской войны.. Для сов</w:t>
      </w:r>
      <w:proofErr w:type="gramStart"/>
      <w:r w:rsidR="005F13C3" w:rsidRPr="00246321">
        <w:rPr>
          <w:color w:val="000000"/>
          <w:shd w:val="clear" w:color="auto" w:fill="FFFFFF"/>
        </w:rPr>
        <w:t>.</w:t>
      </w:r>
      <w:proofErr w:type="gramEnd"/>
      <w:r w:rsidR="005F13C3" w:rsidRPr="00246321">
        <w:rPr>
          <w:color w:val="000000"/>
          <w:shd w:val="clear" w:color="auto" w:fill="FFFFFF"/>
        </w:rPr>
        <w:t xml:space="preserve"> </w:t>
      </w:r>
      <w:proofErr w:type="gramStart"/>
      <w:r w:rsidR="005F13C3" w:rsidRPr="00246321">
        <w:rPr>
          <w:color w:val="000000"/>
          <w:shd w:val="clear" w:color="auto" w:fill="FFFFFF"/>
        </w:rPr>
        <w:t>в</w:t>
      </w:r>
      <w:proofErr w:type="gramEnd"/>
      <w:r w:rsidR="005F13C3" w:rsidRPr="00246321">
        <w:rPr>
          <w:color w:val="000000"/>
          <w:shd w:val="clear" w:color="auto" w:fill="FFFFFF"/>
        </w:rPr>
        <w:t xml:space="preserve">оен. стратегии этого периода характерны решительность целей, правильное определение основного противника на каждом этапе войны, применение различных способов стратег, действий, умелое использование морально-политического фактора. Зародилось и получило развитие оперативное искусство, определившее роль и место фронтовых и армейских операций </w:t>
      </w:r>
      <w:proofErr w:type="gramStart"/>
      <w:r w:rsidR="005F13C3" w:rsidRPr="00246321">
        <w:rPr>
          <w:color w:val="000000"/>
          <w:shd w:val="clear" w:color="auto" w:fill="FFFFFF"/>
        </w:rPr>
        <w:t>в обшей</w:t>
      </w:r>
      <w:proofErr w:type="gramEnd"/>
      <w:r w:rsidR="005F13C3" w:rsidRPr="00246321">
        <w:rPr>
          <w:color w:val="000000"/>
          <w:shd w:val="clear" w:color="auto" w:fill="FFFFFF"/>
        </w:rPr>
        <w:t xml:space="preserve"> системе стратегических действий. Большая роль в разработке основ советского военного искусства принадлежит М. В. Фрунзе.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 xml:space="preserve">В </w:t>
      </w:r>
      <w:proofErr w:type="spellStart"/>
      <w:r w:rsidR="005F13C3" w:rsidRPr="00246321">
        <w:rPr>
          <w:color w:val="000000"/>
          <w:shd w:val="clear" w:color="auto" w:fill="FFFFFF"/>
        </w:rPr>
        <w:t>межвоенный</w:t>
      </w:r>
      <w:proofErr w:type="spellEnd"/>
      <w:r w:rsidR="005F13C3" w:rsidRPr="00246321">
        <w:rPr>
          <w:color w:val="000000"/>
          <w:shd w:val="clear" w:color="auto" w:fill="FFFFFF"/>
        </w:rPr>
        <w:t xml:space="preserve"> период крупным достижением советского военного искусства явилось создание теории глубокой операции и глубокого боя. Советское военное искусство сформировалось в стройную систему взглядов на ведение войны, операции и боя. В результате теоретических исследований и обобщения опыта войн сформировалось опер, искусство советского ВМФ. Были разработаны основы подготовки и ведения самостоятельных морских операций и совместных операций с другими видами ВС на приморских направлениях. Получили развитие тактика действий разнородных сил флота и основы взаимодействия между ними; основное внимание уделялось способам действий флота в тесном взаимодействии с Сухопутными войсками. В военном искусстве ВВС были разработаны способы ведения воздушной разведки, подавления (уничтожения) живой силы и объектов противника, борьбы с его авиацией, корректировки артиллерийской стрельбы и др., заложены основы оперативного искусства советских ВВС и тактики родов авиации. Освоены способы выполнения самостоятельных оперативных задач авиационными бригадами, корпусами и дальнебомбардировочной авиацией.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 xml:space="preserve">Важнейшим этапом развития советского военного искусства была Великая Отечественная война. </w:t>
      </w:r>
      <w:proofErr w:type="gramStart"/>
      <w:r w:rsidR="005F13C3" w:rsidRPr="00246321">
        <w:rPr>
          <w:color w:val="000000"/>
          <w:shd w:val="clear" w:color="auto" w:fill="FFFFFF"/>
        </w:rPr>
        <w:t>В ходе её разработана и осуществлена новая форма стратег, действий — операции групп фронтов; были правильно решены проблемы выбора способов ведения стратегического наступления — последовательные операции в 1943—44 и одновременные стратегические операции почти на всём советско-германском фронте в 1945; искусно выбирались направления главного удара с учётом всей совокупности политических, экономических и военных факторов;</w:t>
      </w:r>
      <w:proofErr w:type="gramEnd"/>
      <w:r w:rsidR="005F13C3" w:rsidRPr="00246321">
        <w:rPr>
          <w:color w:val="000000"/>
          <w:shd w:val="clear" w:color="auto" w:fill="FFFFFF"/>
        </w:rPr>
        <w:t xml:space="preserve"> умело создавались на избранных направлениях мощные ударные группировки войск; применены различные способы разгрома противника (окружение его крупных группировок, нанесение рассекающих ударов на большую глубину, серии дробящих ударов с целью изоляции отд. группировок противника и уничтожения их по частям и др.). Была успешно решена проблема создания и использования стратегических резервов. </w:t>
      </w:r>
      <w:proofErr w:type="gramStart"/>
      <w:r w:rsidR="005F13C3" w:rsidRPr="00246321">
        <w:rPr>
          <w:color w:val="000000"/>
          <w:shd w:val="clear" w:color="auto" w:fill="FFFFFF"/>
        </w:rPr>
        <w:t>Искусство подготовки и ведения наступательных операций и боёв развивалось по линии наращивания силы ударов по противнику, возрастания глубины его одновременного поражения, повышения темпов прорыва эшелонирования обороны противника и развития наступления за счет использования армейских и фронтовых подвижных групп и 2-х эшелонов, ведения встречных боев и сражений, форсирования с ходу водных преград, боевых действий в условиях ночи.</w:t>
      </w:r>
      <w:proofErr w:type="gramEnd"/>
      <w:r w:rsidR="005F13C3" w:rsidRPr="00246321">
        <w:rPr>
          <w:color w:val="000000"/>
          <w:shd w:val="clear" w:color="auto" w:fill="FFFFFF"/>
        </w:rPr>
        <w:t xml:space="preserve"> Высоким достижением советского военного искусства было проведение такого сложного вида наступления, как контрнаступление. В ходе войны совершенствовались оперативное искусство и тактика видов ВС, родов войск и </w:t>
      </w:r>
      <w:proofErr w:type="spellStart"/>
      <w:r w:rsidR="005F13C3" w:rsidRPr="00246321">
        <w:rPr>
          <w:color w:val="000000"/>
          <w:shd w:val="clear" w:color="auto" w:fill="FFFFFF"/>
        </w:rPr>
        <w:t>спецвойск</w:t>
      </w:r>
      <w:proofErr w:type="spellEnd"/>
      <w:r w:rsidR="005F13C3" w:rsidRPr="00246321">
        <w:rPr>
          <w:color w:val="000000"/>
          <w:shd w:val="clear" w:color="auto" w:fill="FFFFFF"/>
        </w:rPr>
        <w:t xml:space="preserve">. Особенно большое развитие советское военное искусство получило в битве под Москвой, </w:t>
      </w:r>
      <w:r w:rsidR="005F13C3" w:rsidRPr="00246321">
        <w:rPr>
          <w:color w:val="000000"/>
          <w:shd w:val="clear" w:color="auto" w:fill="FFFFFF"/>
        </w:rPr>
        <w:lastRenderedPageBreak/>
        <w:t xml:space="preserve">Сталинградской и Курской битвах, Белорусской, Ясско-Кишинёвской, </w:t>
      </w:r>
      <w:proofErr w:type="gramStart"/>
      <w:r w:rsidR="005F13C3" w:rsidRPr="00246321">
        <w:rPr>
          <w:color w:val="000000"/>
          <w:shd w:val="clear" w:color="auto" w:fill="FFFFFF"/>
        </w:rPr>
        <w:t>Висло-</w:t>
      </w:r>
      <w:proofErr w:type="spellStart"/>
      <w:r w:rsidR="005F13C3" w:rsidRPr="00246321">
        <w:rPr>
          <w:color w:val="000000"/>
          <w:shd w:val="clear" w:color="auto" w:fill="FFFFFF"/>
        </w:rPr>
        <w:t>Одерской</w:t>
      </w:r>
      <w:proofErr w:type="spellEnd"/>
      <w:proofErr w:type="gramEnd"/>
      <w:r w:rsidR="005F13C3" w:rsidRPr="00246321">
        <w:rPr>
          <w:color w:val="000000"/>
          <w:shd w:val="clear" w:color="auto" w:fill="FFFFFF"/>
        </w:rPr>
        <w:t xml:space="preserve"> и Берлинской операциях.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>В военно-морском искусстве основные усилия были сосредоточены на разработке способов содействия ВМФ сухопутным войскам при обороне и наступлении на приморских направлениях. Вместе с тем ВМФ проводил самостоятельные операции, вёл боевые действия на коммуникациях противника и по защите своих коммуникаций, осуществлял проводку конвоев и др. Для этих действий были характерны использование разнородных сил, высокая активность, чёткость взаимодействия, сосредоточение усилий на решении гл. задач. Это потребовало разработки многих сложных проблем военно-морского искусства.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>В годы Великой Отечественной войны совершенствовались принципы применения ВВС в военных действиях различного масштаба, а также тактика авиации. В ходе войны получили развитие теория и практика воздушной операции, разработана новая форма использования авиации — авиационное наступление; освоено быстрое сосредоточение усилий на важных направлениях, способы борьбы за господство в воздухе в различных условиях обстановки.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>В годы 2 мировой войны получило дальнейшее развитие военное искусство США и Великобритании. Оно обогатилось опытом организации стратегического коалиционного руководства войсками, планирования и обеспечения боевых действий, и особенно морских, воздушных и воздушно-десантных операций.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>В послевоенный период развитие экономики и научно-технический прогресс вызвали глубокие изменения в средствах вооруженной борьбы. В 50-х гг. в ВС ряда государств началось внедрение ЯО и ракетной техники, быстро развивались и совершенствовались все другие средства поражения. В ВВС поршневые самолёты заменены реактивными. В состав ВМФ вошли корабли с атомными силовыми установками. Внедрение новых средств вооруженной борьбы, особенно ракетно-ядерного оружия, внесло коренные изменения в военное искусство, затронуло все его области.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>Развитие отечественного военного искусства подчинено задачам обеспечения безопасности страны и укрепления обороноспособности гос-ва. Оно идет в направлении дальнейшей разработки способов и форм использования ВС в новых условиях ведения войны (общевойсковых, совместных и самостоятельных, операций объединений видов ВС). Резко возросла роль стратегии в предотвращении ядерной войны, а в случае её развязывания империализмом стратегия с созданием стратегических ядерных сил и увеличением дальности воздействия средств поражения получила возможность непосредственно влиять на ход войны, добиваться решающих результатов. В области оперативного искусства основное внимание сосредоточивается на разработке наиболее эффективных способов подготовки и ведения совместных операций и действий объединений всех видов ВС. В тактике исследуются способы ведения общевойскового боя с макс, использованием возможностей новых средств вооруженной борьбы.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>Война в Афганистане, где регулярным воинским частям противостояли разрозненные диверсионные группы, где приходилось штурмовать горные укрепрайоны, обогатила отечественное военное искусство новыми элементами. В условиях горно-</w:t>
      </w:r>
      <w:proofErr w:type="spellStart"/>
      <w:r w:rsidR="005F13C3" w:rsidRPr="00246321">
        <w:rPr>
          <w:color w:val="000000"/>
          <w:shd w:val="clear" w:color="auto" w:fill="FFFFFF"/>
        </w:rPr>
        <w:t>пустыной</w:t>
      </w:r>
      <w:proofErr w:type="spellEnd"/>
      <w:r w:rsidR="005F13C3" w:rsidRPr="00246321">
        <w:rPr>
          <w:color w:val="000000"/>
          <w:shd w:val="clear" w:color="auto" w:fill="FFFFFF"/>
        </w:rPr>
        <w:t xml:space="preserve"> местности все выработанные к этому моменту Советской Армией навыки годятся только для </w:t>
      </w:r>
      <w:proofErr w:type="gramStart"/>
      <w:r w:rsidR="005F13C3" w:rsidRPr="00246321">
        <w:rPr>
          <w:color w:val="000000"/>
          <w:shd w:val="clear" w:color="auto" w:fill="FFFFFF"/>
        </w:rPr>
        <w:t>западно-европейского</w:t>
      </w:r>
      <w:proofErr w:type="gramEnd"/>
      <w:r w:rsidR="005F13C3" w:rsidRPr="00246321">
        <w:rPr>
          <w:color w:val="000000"/>
          <w:shd w:val="clear" w:color="auto" w:fill="FFFFFF"/>
        </w:rPr>
        <w:t xml:space="preserve"> театра военных действий. Учиться приходилось непосредственно в бою. На ходу приходилось создавать тактику прикрытия колонн, рейдов вглубь районов, находящихся под контролем </w:t>
      </w:r>
      <w:proofErr w:type="spellStart"/>
      <w:r w:rsidR="005F13C3" w:rsidRPr="00246321">
        <w:rPr>
          <w:color w:val="000000"/>
          <w:shd w:val="clear" w:color="auto" w:fill="FFFFFF"/>
        </w:rPr>
        <w:t>душманов</w:t>
      </w:r>
      <w:proofErr w:type="spellEnd"/>
      <w:r w:rsidR="005F13C3" w:rsidRPr="00246321">
        <w:rPr>
          <w:color w:val="000000"/>
          <w:shd w:val="clear" w:color="auto" w:fill="FFFFFF"/>
        </w:rPr>
        <w:t xml:space="preserve">, взаимодействия авиации, сухопутных сил и десанта. В мае-июне 1982 года была проведена пятая </w:t>
      </w:r>
      <w:proofErr w:type="spellStart"/>
      <w:r w:rsidR="005F13C3" w:rsidRPr="00246321">
        <w:rPr>
          <w:color w:val="000000"/>
          <w:shd w:val="clear" w:color="auto" w:fill="FFFFFF"/>
        </w:rPr>
        <w:t>Панджшерская</w:t>
      </w:r>
      <w:proofErr w:type="spellEnd"/>
      <w:r w:rsidR="005F13C3" w:rsidRPr="00246321">
        <w:rPr>
          <w:color w:val="000000"/>
          <w:shd w:val="clear" w:color="auto" w:fill="FFFFFF"/>
        </w:rPr>
        <w:t xml:space="preserve"> операция, в ходе которой впервые была осуществлена массовая высадка десанта: только в течение первых трех дней было десантировано свыше 4 тысяч наших воинов. Всего же в этой операции принимало участие около 12 тысяч наших солдат и офицеров. Операция проходила </w:t>
      </w:r>
      <w:r w:rsidR="005F13C3" w:rsidRPr="00246321">
        <w:rPr>
          <w:color w:val="000000"/>
          <w:shd w:val="clear" w:color="auto" w:fill="FFFFFF"/>
        </w:rPr>
        <w:lastRenderedPageBreak/>
        <w:t xml:space="preserve">одновременно на все 120 км в глубину ущелья. В результате в этот раз </w:t>
      </w:r>
      <w:proofErr w:type="spellStart"/>
      <w:r w:rsidR="005F13C3" w:rsidRPr="00246321">
        <w:rPr>
          <w:color w:val="000000"/>
          <w:shd w:val="clear" w:color="auto" w:fill="FFFFFF"/>
        </w:rPr>
        <w:t>Панджшер</w:t>
      </w:r>
      <w:proofErr w:type="spellEnd"/>
      <w:r w:rsidR="005F13C3" w:rsidRPr="00246321">
        <w:rPr>
          <w:color w:val="000000"/>
          <w:shd w:val="clear" w:color="auto" w:fill="FFFFFF"/>
        </w:rPr>
        <w:t xml:space="preserve"> был взят.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  <w:r w:rsidR="005F13C3" w:rsidRPr="00246321">
        <w:rPr>
          <w:color w:val="000000"/>
        </w:rPr>
        <w:br/>
      </w:r>
      <w:r w:rsidR="005F13C3" w:rsidRPr="00246321">
        <w:rPr>
          <w:color w:val="000000"/>
          <w:shd w:val="clear" w:color="auto" w:fill="FFFFFF"/>
        </w:rPr>
        <w:t xml:space="preserve">В настоящее время в ходе антитеррористической операции в Чечне Российской армией отрабатываются принципиально новые элементы военного искусства, связанные как с действиями в горно-лесистой местности, </w:t>
      </w:r>
      <w:proofErr w:type="gramStart"/>
      <w:r w:rsidR="005F13C3" w:rsidRPr="00246321">
        <w:rPr>
          <w:color w:val="000000"/>
          <w:shd w:val="clear" w:color="auto" w:fill="FFFFFF"/>
        </w:rPr>
        <w:t>со</w:t>
      </w:r>
      <w:proofErr w:type="gramEnd"/>
      <w:r w:rsidR="005F13C3" w:rsidRPr="00246321">
        <w:rPr>
          <w:color w:val="000000"/>
          <w:shd w:val="clear" w:color="auto" w:fill="FFFFFF"/>
        </w:rPr>
        <w:t xml:space="preserve"> взаимодействием силовых структур, подчиненных разным ведомствам (МО, МВД, ФСБ и </w:t>
      </w:r>
      <w:proofErr w:type="spellStart"/>
      <w:r w:rsidR="005F13C3" w:rsidRPr="00246321">
        <w:rPr>
          <w:color w:val="000000"/>
          <w:shd w:val="clear" w:color="auto" w:fill="FFFFFF"/>
        </w:rPr>
        <w:t>т.д</w:t>
      </w:r>
      <w:proofErr w:type="spellEnd"/>
      <w:r w:rsidR="005F13C3" w:rsidRPr="00246321">
        <w:rPr>
          <w:color w:val="000000"/>
          <w:shd w:val="clear" w:color="auto" w:fill="FFFFFF"/>
        </w:rPr>
        <w:t>). Российское военное искусство неуклонно развивается.</w:t>
      </w:r>
      <w:r w:rsidR="005F13C3" w:rsidRPr="00246321">
        <w:rPr>
          <w:rStyle w:val="apple-converted-space"/>
          <w:color w:val="000000"/>
          <w:shd w:val="clear" w:color="auto" w:fill="FFFFFF"/>
        </w:rPr>
        <w:t> </w:t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lastRenderedPageBreak/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lastRenderedPageBreak/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  <w:r w:rsidRPr="00246321">
        <w:rPr>
          <w:color w:val="000000"/>
        </w:rPr>
        <w:br/>
      </w:r>
    </w:p>
    <w:p w:rsidR="008F33D8" w:rsidRPr="00246321" w:rsidRDefault="008F33D8" w:rsidP="008F33D8">
      <w:pPr>
        <w:pStyle w:val="a3"/>
        <w:rPr>
          <w:color w:val="000000"/>
        </w:rPr>
      </w:pPr>
    </w:p>
    <w:p w:rsidR="00C94C38" w:rsidRPr="00246321" w:rsidRDefault="00C94C38">
      <w:pPr>
        <w:rPr>
          <w:rFonts w:ascii="Times New Roman" w:hAnsi="Times New Roman" w:cs="Times New Roman"/>
          <w:sz w:val="24"/>
          <w:szCs w:val="24"/>
        </w:rPr>
      </w:pPr>
    </w:p>
    <w:sectPr w:rsidR="00C94C38" w:rsidRPr="00246321" w:rsidSect="00FA699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3D7F"/>
    <w:multiLevelType w:val="multilevel"/>
    <w:tmpl w:val="F7865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B759FE"/>
    <w:multiLevelType w:val="multilevel"/>
    <w:tmpl w:val="64601D1A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6A1C09"/>
    <w:multiLevelType w:val="multilevel"/>
    <w:tmpl w:val="64C0A1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6F2CB6"/>
    <w:multiLevelType w:val="multilevel"/>
    <w:tmpl w:val="E6340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7E08E6"/>
    <w:multiLevelType w:val="multilevel"/>
    <w:tmpl w:val="3A867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E911AC"/>
    <w:multiLevelType w:val="multilevel"/>
    <w:tmpl w:val="4C247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BA7570"/>
    <w:multiLevelType w:val="multilevel"/>
    <w:tmpl w:val="4F2E0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E57B3"/>
    <w:multiLevelType w:val="multilevel"/>
    <w:tmpl w:val="7CF89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6F02F0"/>
    <w:multiLevelType w:val="multilevel"/>
    <w:tmpl w:val="D4B24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417"/>
    <w:rsid w:val="00016718"/>
    <w:rsid w:val="000204E7"/>
    <w:rsid w:val="00020825"/>
    <w:rsid w:val="00023014"/>
    <w:rsid w:val="00024482"/>
    <w:rsid w:val="00031EF8"/>
    <w:rsid w:val="00035722"/>
    <w:rsid w:val="0005472B"/>
    <w:rsid w:val="0005650A"/>
    <w:rsid w:val="00057758"/>
    <w:rsid w:val="00063A6E"/>
    <w:rsid w:val="00067417"/>
    <w:rsid w:val="00074C68"/>
    <w:rsid w:val="00074D76"/>
    <w:rsid w:val="00081E16"/>
    <w:rsid w:val="0009357C"/>
    <w:rsid w:val="00095A9F"/>
    <w:rsid w:val="000A1BD0"/>
    <w:rsid w:val="000A456F"/>
    <w:rsid w:val="000A4663"/>
    <w:rsid w:val="000A5B25"/>
    <w:rsid w:val="000B1B8C"/>
    <w:rsid w:val="000B4B96"/>
    <w:rsid w:val="000C0074"/>
    <w:rsid w:val="000C1110"/>
    <w:rsid w:val="000D178E"/>
    <w:rsid w:val="000E3A6F"/>
    <w:rsid w:val="000E4B15"/>
    <w:rsid w:val="00107929"/>
    <w:rsid w:val="00116917"/>
    <w:rsid w:val="00117697"/>
    <w:rsid w:val="00122809"/>
    <w:rsid w:val="001300FD"/>
    <w:rsid w:val="001304E1"/>
    <w:rsid w:val="00130864"/>
    <w:rsid w:val="00136C51"/>
    <w:rsid w:val="001436FB"/>
    <w:rsid w:val="0014515E"/>
    <w:rsid w:val="00170FFD"/>
    <w:rsid w:val="001729FA"/>
    <w:rsid w:val="00177E9F"/>
    <w:rsid w:val="00183A5E"/>
    <w:rsid w:val="0018454B"/>
    <w:rsid w:val="00185153"/>
    <w:rsid w:val="001852CF"/>
    <w:rsid w:val="00187C8F"/>
    <w:rsid w:val="00191AC9"/>
    <w:rsid w:val="00194B3B"/>
    <w:rsid w:val="00195E5F"/>
    <w:rsid w:val="00197105"/>
    <w:rsid w:val="001A17FB"/>
    <w:rsid w:val="001A1C2C"/>
    <w:rsid w:val="001B5F0C"/>
    <w:rsid w:val="001C5F1B"/>
    <w:rsid w:val="001D49AA"/>
    <w:rsid w:val="001D7A56"/>
    <w:rsid w:val="001E2D23"/>
    <w:rsid w:val="001E2FB8"/>
    <w:rsid w:val="001E3668"/>
    <w:rsid w:val="001E5207"/>
    <w:rsid w:val="001E67CA"/>
    <w:rsid w:val="001E6D09"/>
    <w:rsid w:val="001F059C"/>
    <w:rsid w:val="001F60F6"/>
    <w:rsid w:val="00204B56"/>
    <w:rsid w:val="00205F4E"/>
    <w:rsid w:val="0021082D"/>
    <w:rsid w:val="00215A44"/>
    <w:rsid w:val="00216C4E"/>
    <w:rsid w:val="002278C9"/>
    <w:rsid w:val="0023136B"/>
    <w:rsid w:val="0023477D"/>
    <w:rsid w:val="0023791D"/>
    <w:rsid w:val="002402ED"/>
    <w:rsid w:val="00246321"/>
    <w:rsid w:val="00247E89"/>
    <w:rsid w:val="00250BA3"/>
    <w:rsid w:val="002559E1"/>
    <w:rsid w:val="00257756"/>
    <w:rsid w:val="002628D2"/>
    <w:rsid w:val="00262FBB"/>
    <w:rsid w:val="0027061F"/>
    <w:rsid w:val="00270E65"/>
    <w:rsid w:val="00275327"/>
    <w:rsid w:val="002772DE"/>
    <w:rsid w:val="0028246B"/>
    <w:rsid w:val="002909BF"/>
    <w:rsid w:val="00294DB5"/>
    <w:rsid w:val="00294DD4"/>
    <w:rsid w:val="002A2738"/>
    <w:rsid w:val="002A2AF5"/>
    <w:rsid w:val="002A384E"/>
    <w:rsid w:val="002A4227"/>
    <w:rsid w:val="002A43C4"/>
    <w:rsid w:val="002A7768"/>
    <w:rsid w:val="002B00DB"/>
    <w:rsid w:val="002B1D06"/>
    <w:rsid w:val="002B3165"/>
    <w:rsid w:val="002C5D8B"/>
    <w:rsid w:val="002C5F0B"/>
    <w:rsid w:val="002D4779"/>
    <w:rsid w:val="002E5C77"/>
    <w:rsid w:val="002F136A"/>
    <w:rsid w:val="002F1833"/>
    <w:rsid w:val="002F337D"/>
    <w:rsid w:val="002F341D"/>
    <w:rsid w:val="002F3749"/>
    <w:rsid w:val="002F3B39"/>
    <w:rsid w:val="002F61D2"/>
    <w:rsid w:val="002F6D30"/>
    <w:rsid w:val="003006CD"/>
    <w:rsid w:val="003071E2"/>
    <w:rsid w:val="00317AE1"/>
    <w:rsid w:val="0032095B"/>
    <w:rsid w:val="0032798C"/>
    <w:rsid w:val="00333E63"/>
    <w:rsid w:val="0033499B"/>
    <w:rsid w:val="003377BD"/>
    <w:rsid w:val="0035069E"/>
    <w:rsid w:val="003541AD"/>
    <w:rsid w:val="00354760"/>
    <w:rsid w:val="00354878"/>
    <w:rsid w:val="0036136A"/>
    <w:rsid w:val="003665D6"/>
    <w:rsid w:val="00371F71"/>
    <w:rsid w:val="0037427C"/>
    <w:rsid w:val="00377CE1"/>
    <w:rsid w:val="00384331"/>
    <w:rsid w:val="00391616"/>
    <w:rsid w:val="00391EBB"/>
    <w:rsid w:val="00392EC3"/>
    <w:rsid w:val="003A1695"/>
    <w:rsid w:val="003A1B22"/>
    <w:rsid w:val="003A5B44"/>
    <w:rsid w:val="003C075F"/>
    <w:rsid w:val="003C4DC2"/>
    <w:rsid w:val="003E0C88"/>
    <w:rsid w:val="003E278A"/>
    <w:rsid w:val="003F02CC"/>
    <w:rsid w:val="003F1F8D"/>
    <w:rsid w:val="003F4E1C"/>
    <w:rsid w:val="00403582"/>
    <w:rsid w:val="004077AF"/>
    <w:rsid w:val="00410787"/>
    <w:rsid w:val="00413DC5"/>
    <w:rsid w:val="004149FF"/>
    <w:rsid w:val="00416375"/>
    <w:rsid w:val="00425E4F"/>
    <w:rsid w:val="0043029B"/>
    <w:rsid w:val="00431278"/>
    <w:rsid w:val="004315B9"/>
    <w:rsid w:val="004345AA"/>
    <w:rsid w:val="0044056A"/>
    <w:rsid w:val="00441848"/>
    <w:rsid w:val="004420F6"/>
    <w:rsid w:val="00443DE3"/>
    <w:rsid w:val="0045666A"/>
    <w:rsid w:val="004635E5"/>
    <w:rsid w:val="004719DD"/>
    <w:rsid w:val="004745D5"/>
    <w:rsid w:val="004760C0"/>
    <w:rsid w:val="00476ADB"/>
    <w:rsid w:val="00480482"/>
    <w:rsid w:val="00481D03"/>
    <w:rsid w:val="0048437D"/>
    <w:rsid w:val="004935FE"/>
    <w:rsid w:val="00497CB0"/>
    <w:rsid w:val="004A087C"/>
    <w:rsid w:val="004B168F"/>
    <w:rsid w:val="004B5D95"/>
    <w:rsid w:val="004B63F6"/>
    <w:rsid w:val="004D05F8"/>
    <w:rsid w:val="004D0702"/>
    <w:rsid w:val="004D6D0A"/>
    <w:rsid w:val="004E1121"/>
    <w:rsid w:val="004E41FE"/>
    <w:rsid w:val="004F14C6"/>
    <w:rsid w:val="004F4920"/>
    <w:rsid w:val="004F6354"/>
    <w:rsid w:val="004F75AA"/>
    <w:rsid w:val="00504510"/>
    <w:rsid w:val="00505586"/>
    <w:rsid w:val="0051153F"/>
    <w:rsid w:val="005138F3"/>
    <w:rsid w:val="00514509"/>
    <w:rsid w:val="00515691"/>
    <w:rsid w:val="00532CB5"/>
    <w:rsid w:val="00542E71"/>
    <w:rsid w:val="0054550C"/>
    <w:rsid w:val="005455BC"/>
    <w:rsid w:val="00547611"/>
    <w:rsid w:val="0055035A"/>
    <w:rsid w:val="005528E8"/>
    <w:rsid w:val="00570ABF"/>
    <w:rsid w:val="00572DC0"/>
    <w:rsid w:val="00576F8F"/>
    <w:rsid w:val="005802A4"/>
    <w:rsid w:val="00580C37"/>
    <w:rsid w:val="00580FD6"/>
    <w:rsid w:val="0058150F"/>
    <w:rsid w:val="00583AEC"/>
    <w:rsid w:val="00583D3B"/>
    <w:rsid w:val="005919B6"/>
    <w:rsid w:val="00591F22"/>
    <w:rsid w:val="005951C2"/>
    <w:rsid w:val="005968DC"/>
    <w:rsid w:val="005B0505"/>
    <w:rsid w:val="005B6E2C"/>
    <w:rsid w:val="005D1A0B"/>
    <w:rsid w:val="005D1BCF"/>
    <w:rsid w:val="005D1F1E"/>
    <w:rsid w:val="005D1F64"/>
    <w:rsid w:val="005D2AFD"/>
    <w:rsid w:val="005D76B6"/>
    <w:rsid w:val="005E713D"/>
    <w:rsid w:val="005E73BC"/>
    <w:rsid w:val="005F13C3"/>
    <w:rsid w:val="005F7E11"/>
    <w:rsid w:val="00606B6A"/>
    <w:rsid w:val="00612683"/>
    <w:rsid w:val="0061620D"/>
    <w:rsid w:val="0062258F"/>
    <w:rsid w:val="0062735E"/>
    <w:rsid w:val="00633598"/>
    <w:rsid w:val="00637216"/>
    <w:rsid w:val="00642E34"/>
    <w:rsid w:val="006473F8"/>
    <w:rsid w:val="00647736"/>
    <w:rsid w:val="006512B6"/>
    <w:rsid w:val="00654470"/>
    <w:rsid w:val="006548DB"/>
    <w:rsid w:val="00662B86"/>
    <w:rsid w:val="006678C1"/>
    <w:rsid w:val="00671E57"/>
    <w:rsid w:val="00673DD5"/>
    <w:rsid w:val="00673E09"/>
    <w:rsid w:val="00681A84"/>
    <w:rsid w:val="00683ACF"/>
    <w:rsid w:val="00687E65"/>
    <w:rsid w:val="00691D13"/>
    <w:rsid w:val="00692282"/>
    <w:rsid w:val="00693044"/>
    <w:rsid w:val="00694316"/>
    <w:rsid w:val="0069462E"/>
    <w:rsid w:val="006A6B54"/>
    <w:rsid w:val="006B0328"/>
    <w:rsid w:val="006C70B2"/>
    <w:rsid w:val="006F1635"/>
    <w:rsid w:val="006F28A0"/>
    <w:rsid w:val="006F3702"/>
    <w:rsid w:val="006F4ED5"/>
    <w:rsid w:val="0070571C"/>
    <w:rsid w:val="0071549C"/>
    <w:rsid w:val="00717858"/>
    <w:rsid w:val="00727EF8"/>
    <w:rsid w:val="00732B03"/>
    <w:rsid w:val="0073456D"/>
    <w:rsid w:val="00736762"/>
    <w:rsid w:val="007401E7"/>
    <w:rsid w:val="0074333E"/>
    <w:rsid w:val="00745DFC"/>
    <w:rsid w:val="00746502"/>
    <w:rsid w:val="007529D9"/>
    <w:rsid w:val="00756D10"/>
    <w:rsid w:val="00757040"/>
    <w:rsid w:val="007614CD"/>
    <w:rsid w:val="00761BF2"/>
    <w:rsid w:val="007738DE"/>
    <w:rsid w:val="00780FA3"/>
    <w:rsid w:val="007847C2"/>
    <w:rsid w:val="00784DD8"/>
    <w:rsid w:val="00786AA5"/>
    <w:rsid w:val="00793267"/>
    <w:rsid w:val="007979CB"/>
    <w:rsid w:val="007A4091"/>
    <w:rsid w:val="007B1B0F"/>
    <w:rsid w:val="007B1C94"/>
    <w:rsid w:val="007C16D1"/>
    <w:rsid w:val="007C4F0A"/>
    <w:rsid w:val="007D265D"/>
    <w:rsid w:val="007D2BB5"/>
    <w:rsid w:val="007D47DC"/>
    <w:rsid w:val="007D4F15"/>
    <w:rsid w:val="007E2CEE"/>
    <w:rsid w:val="007E3C03"/>
    <w:rsid w:val="007E7064"/>
    <w:rsid w:val="007F3EC6"/>
    <w:rsid w:val="008050E3"/>
    <w:rsid w:val="0080616C"/>
    <w:rsid w:val="008222CA"/>
    <w:rsid w:val="00823F00"/>
    <w:rsid w:val="008410C5"/>
    <w:rsid w:val="00843D51"/>
    <w:rsid w:val="00847241"/>
    <w:rsid w:val="00855E53"/>
    <w:rsid w:val="00856774"/>
    <w:rsid w:val="008625F0"/>
    <w:rsid w:val="00871095"/>
    <w:rsid w:val="008711D4"/>
    <w:rsid w:val="0087411C"/>
    <w:rsid w:val="0088276C"/>
    <w:rsid w:val="008936FE"/>
    <w:rsid w:val="00897F48"/>
    <w:rsid w:val="008A1D9C"/>
    <w:rsid w:val="008A3FAB"/>
    <w:rsid w:val="008B2724"/>
    <w:rsid w:val="008B2C77"/>
    <w:rsid w:val="008B3EBC"/>
    <w:rsid w:val="008B54C1"/>
    <w:rsid w:val="008B72BF"/>
    <w:rsid w:val="008C027E"/>
    <w:rsid w:val="008C4D2D"/>
    <w:rsid w:val="008D3773"/>
    <w:rsid w:val="008D7C97"/>
    <w:rsid w:val="008E4978"/>
    <w:rsid w:val="008F33D8"/>
    <w:rsid w:val="008F5B7E"/>
    <w:rsid w:val="0090715E"/>
    <w:rsid w:val="00914372"/>
    <w:rsid w:val="00921BC4"/>
    <w:rsid w:val="00924582"/>
    <w:rsid w:val="00936778"/>
    <w:rsid w:val="00940790"/>
    <w:rsid w:val="0095326D"/>
    <w:rsid w:val="00965906"/>
    <w:rsid w:val="0098354A"/>
    <w:rsid w:val="0098434C"/>
    <w:rsid w:val="00990745"/>
    <w:rsid w:val="00992C3C"/>
    <w:rsid w:val="009A607A"/>
    <w:rsid w:val="009A741B"/>
    <w:rsid w:val="009B52D9"/>
    <w:rsid w:val="009B6333"/>
    <w:rsid w:val="009B6658"/>
    <w:rsid w:val="009D3F85"/>
    <w:rsid w:val="009E032D"/>
    <w:rsid w:val="009E24AD"/>
    <w:rsid w:val="009E308D"/>
    <w:rsid w:val="009E52C9"/>
    <w:rsid w:val="009E7262"/>
    <w:rsid w:val="009E7744"/>
    <w:rsid w:val="009F2284"/>
    <w:rsid w:val="009F2BB0"/>
    <w:rsid w:val="00A032E7"/>
    <w:rsid w:val="00A04C20"/>
    <w:rsid w:val="00A07C14"/>
    <w:rsid w:val="00A11711"/>
    <w:rsid w:val="00A14249"/>
    <w:rsid w:val="00A1444B"/>
    <w:rsid w:val="00A21AE6"/>
    <w:rsid w:val="00A2223F"/>
    <w:rsid w:val="00A244BF"/>
    <w:rsid w:val="00A30425"/>
    <w:rsid w:val="00A3466E"/>
    <w:rsid w:val="00A34898"/>
    <w:rsid w:val="00A35805"/>
    <w:rsid w:val="00A36B2C"/>
    <w:rsid w:val="00A371AD"/>
    <w:rsid w:val="00A4447E"/>
    <w:rsid w:val="00A50B0F"/>
    <w:rsid w:val="00A50DA7"/>
    <w:rsid w:val="00A5171D"/>
    <w:rsid w:val="00A52865"/>
    <w:rsid w:val="00A52A1C"/>
    <w:rsid w:val="00A65BBA"/>
    <w:rsid w:val="00A6738A"/>
    <w:rsid w:val="00A67AB0"/>
    <w:rsid w:val="00A77795"/>
    <w:rsid w:val="00A8749E"/>
    <w:rsid w:val="00A8781C"/>
    <w:rsid w:val="00A91ABA"/>
    <w:rsid w:val="00A94413"/>
    <w:rsid w:val="00AA1877"/>
    <w:rsid w:val="00AA7F49"/>
    <w:rsid w:val="00AB23C4"/>
    <w:rsid w:val="00AB5187"/>
    <w:rsid w:val="00AB61F3"/>
    <w:rsid w:val="00AC03C0"/>
    <w:rsid w:val="00AC4B78"/>
    <w:rsid w:val="00AC6254"/>
    <w:rsid w:val="00AE1138"/>
    <w:rsid w:val="00AE3DB4"/>
    <w:rsid w:val="00AE7799"/>
    <w:rsid w:val="00AE77FE"/>
    <w:rsid w:val="00AF32E4"/>
    <w:rsid w:val="00AF3DFE"/>
    <w:rsid w:val="00AF44FC"/>
    <w:rsid w:val="00B04E7A"/>
    <w:rsid w:val="00B30307"/>
    <w:rsid w:val="00B319CF"/>
    <w:rsid w:val="00B40F0C"/>
    <w:rsid w:val="00B44C2D"/>
    <w:rsid w:val="00B5450C"/>
    <w:rsid w:val="00B64564"/>
    <w:rsid w:val="00B67E50"/>
    <w:rsid w:val="00B723F3"/>
    <w:rsid w:val="00B72D40"/>
    <w:rsid w:val="00B7511C"/>
    <w:rsid w:val="00B75408"/>
    <w:rsid w:val="00B93AC4"/>
    <w:rsid w:val="00B97510"/>
    <w:rsid w:val="00BB3E56"/>
    <w:rsid w:val="00BB46F9"/>
    <w:rsid w:val="00BC6CE3"/>
    <w:rsid w:val="00BD1237"/>
    <w:rsid w:val="00BD39A8"/>
    <w:rsid w:val="00BD60CB"/>
    <w:rsid w:val="00BE0297"/>
    <w:rsid w:val="00BE769E"/>
    <w:rsid w:val="00BF23D4"/>
    <w:rsid w:val="00C02746"/>
    <w:rsid w:val="00C033A5"/>
    <w:rsid w:val="00C03AF3"/>
    <w:rsid w:val="00C06AF4"/>
    <w:rsid w:val="00C06B47"/>
    <w:rsid w:val="00C11851"/>
    <w:rsid w:val="00C12F5C"/>
    <w:rsid w:val="00C1421A"/>
    <w:rsid w:val="00C143B0"/>
    <w:rsid w:val="00C26C68"/>
    <w:rsid w:val="00C33988"/>
    <w:rsid w:val="00C44DD8"/>
    <w:rsid w:val="00C504BE"/>
    <w:rsid w:val="00C52623"/>
    <w:rsid w:val="00C556FF"/>
    <w:rsid w:val="00C57B94"/>
    <w:rsid w:val="00C6129E"/>
    <w:rsid w:val="00C7140E"/>
    <w:rsid w:val="00C720D5"/>
    <w:rsid w:val="00C756C9"/>
    <w:rsid w:val="00C76F21"/>
    <w:rsid w:val="00C9084D"/>
    <w:rsid w:val="00C94C38"/>
    <w:rsid w:val="00C95FCA"/>
    <w:rsid w:val="00C9673A"/>
    <w:rsid w:val="00CA0976"/>
    <w:rsid w:val="00CA21B2"/>
    <w:rsid w:val="00CA58B6"/>
    <w:rsid w:val="00CB06BA"/>
    <w:rsid w:val="00CB34E3"/>
    <w:rsid w:val="00CB5C3F"/>
    <w:rsid w:val="00CC67DA"/>
    <w:rsid w:val="00CD08AC"/>
    <w:rsid w:val="00CD324B"/>
    <w:rsid w:val="00CE66FE"/>
    <w:rsid w:val="00CF7446"/>
    <w:rsid w:val="00CF7466"/>
    <w:rsid w:val="00D004F9"/>
    <w:rsid w:val="00D0051C"/>
    <w:rsid w:val="00D05747"/>
    <w:rsid w:val="00D21D56"/>
    <w:rsid w:val="00D22D14"/>
    <w:rsid w:val="00D240A2"/>
    <w:rsid w:val="00D24149"/>
    <w:rsid w:val="00D254C3"/>
    <w:rsid w:val="00D26F1D"/>
    <w:rsid w:val="00D33259"/>
    <w:rsid w:val="00D34A08"/>
    <w:rsid w:val="00D376E7"/>
    <w:rsid w:val="00D40949"/>
    <w:rsid w:val="00D40E53"/>
    <w:rsid w:val="00D41C35"/>
    <w:rsid w:val="00D45734"/>
    <w:rsid w:val="00D674BB"/>
    <w:rsid w:val="00D70E3C"/>
    <w:rsid w:val="00D74158"/>
    <w:rsid w:val="00D840C5"/>
    <w:rsid w:val="00D95F35"/>
    <w:rsid w:val="00D96E9A"/>
    <w:rsid w:val="00DA3DB9"/>
    <w:rsid w:val="00DA3E36"/>
    <w:rsid w:val="00DA5D5A"/>
    <w:rsid w:val="00DB297A"/>
    <w:rsid w:val="00DB500F"/>
    <w:rsid w:val="00DC04A1"/>
    <w:rsid w:val="00DC0A28"/>
    <w:rsid w:val="00DC3D2F"/>
    <w:rsid w:val="00DC5E86"/>
    <w:rsid w:val="00DC6079"/>
    <w:rsid w:val="00DE5995"/>
    <w:rsid w:val="00DE5A3E"/>
    <w:rsid w:val="00DF4DAF"/>
    <w:rsid w:val="00E04F7D"/>
    <w:rsid w:val="00E149AD"/>
    <w:rsid w:val="00E20F72"/>
    <w:rsid w:val="00E261D0"/>
    <w:rsid w:val="00E27F3C"/>
    <w:rsid w:val="00E3243E"/>
    <w:rsid w:val="00E400E4"/>
    <w:rsid w:val="00E5499E"/>
    <w:rsid w:val="00E60126"/>
    <w:rsid w:val="00E615FC"/>
    <w:rsid w:val="00E61E4A"/>
    <w:rsid w:val="00E659C1"/>
    <w:rsid w:val="00E712DA"/>
    <w:rsid w:val="00E74A15"/>
    <w:rsid w:val="00E91179"/>
    <w:rsid w:val="00E9523E"/>
    <w:rsid w:val="00E95C19"/>
    <w:rsid w:val="00E95CE2"/>
    <w:rsid w:val="00E96A9F"/>
    <w:rsid w:val="00E97135"/>
    <w:rsid w:val="00EA623C"/>
    <w:rsid w:val="00EA6A0D"/>
    <w:rsid w:val="00EB32EE"/>
    <w:rsid w:val="00EB4C0E"/>
    <w:rsid w:val="00EB7B17"/>
    <w:rsid w:val="00EC0DD9"/>
    <w:rsid w:val="00EC2FD4"/>
    <w:rsid w:val="00EC33DF"/>
    <w:rsid w:val="00EC6D70"/>
    <w:rsid w:val="00ED0589"/>
    <w:rsid w:val="00ED7776"/>
    <w:rsid w:val="00EE2066"/>
    <w:rsid w:val="00EF1848"/>
    <w:rsid w:val="00EF1A58"/>
    <w:rsid w:val="00F14682"/>
    <w:rsid w:val="00F22F28"/>
    <w:rsid w:val="00F3376B"/>
    <w:rsid w:val="00F33CFA"/>
    <w:rsid w:val="00F3694F"/>
    <w:rsid w:val="00F44F8D"/>
    <w:rsid w:val="00F4574A"/>
    <w:rsid w:val="00F4632C"/>
    <w:rsid w:val="00F51192"/>
    <w:rsid w:val="00F60684"/>
    <w:rsid w:val="00F65CA1"/>
    <w:rsid w:val="00F66F96"/>
    <w:rsid w:val="00F67C25"/>
    <w:rsid w:val="00F73109"/>
    <w:rsid w:val="00F77D3F"/>
    <w:rsid w:val="00F94F30"/>
    <w:rsid w:val="00FA6998"/>
    <w:rsid w:val="00FB04C5"/>
    <w:rsid w:val="00FB7B66"/>
    <w:rsid w:val="00FC2E06"/>
    <w:rsid w:val="00FC5169"/>
    <w:rsid w:val="00FC7CFF"/>
    <w:rsid w:val="00FD0C22"/>
    <w:rsid w:val="00FD57B7"/>
    <w:rsid w:val="00FE07CF"/>
    <w:rsid w:val="00FE0B54"/>
    <w:rsid w:val="00FE1201"/>
    <w:rsid w:val="00FE1D8B"/>
    <w:rsid w:val="00FE4769"/>
    <w:rsid w:val="00FE7D84"/>
    <w:rsid w:val="00FF041A"/>
    <w:rsid w:val="00FF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3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33D8"/>
  </w:style>
  <w:style w:type="paragraph" w:styleId="a4">
    <w:name w:val="List Paragraph"/>
    <w:basedOn w:val="a"/>
    <w:uiPriority w:val="34"/>
    <w:qFormat/>
    <w:rsid w:val="00A50D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1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7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8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3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33D8"/>
  </w:style>
  <w:style w:type="paragraph" w:styleId="a4">
    <w:name w:val="List Paragraph"/>
    <w:basedOn w:val="a"/>
    <w:uiPriority w:val="34"/>
    <w:qFormat/>
    <w:rsid w:val="00A50D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51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71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8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5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0FA16-B8EB-4F6D-A7D9-14483D774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4025</Words>
  <Characters>22949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романова</cp:lastModifiedBy>
  <cp:revision>34</cp:revision>
  <cp:lastPrinted>2019-09-10T10:41:00Z</cp:lastPrinted>
  <dcterms:created xsi:type="dcterms:W3CDTF">2016-09-05T09:19:00Z</dcterms:created>
  <dcterms:modified xsi:type="dcterms:W3CDTF">2019-09-10T10:42:00Z</dcterms:modified>
</cp:coreProperties>
</file>